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BB4E" w14:textId="74BABF1E" w:rsidR="00555F79" w:rsidRDefault="00555F79" w:rsidP="00555F79">
      <w:pPr>
        <w:pStyle w:val="Nagwek1"/>
        <w:spacing w:after="160" w:line="192" w:lineRule="auto"/>
        <w:rPr>
          <w:rFonts w:ascii="Gidole" w:hAnsi="Gidole"/>
          <w:b/>
          <w:bCs/>
          <w:color w:val="FFFFFF"/>
          <w:sz w:val="80"/>
          <w:szCs w:val="80"/>
        </w:rPr>
      </w:pPr>
      <w:r w:rsidRPr="006F1642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44BC263" wp14:editId="629AEF17">
            <wp:simplePos x="0" y="0"/>
            <wp:positionH relativeFrom="margin">
              <wp:align>left</wp:align>
            </wp:positionH>
            <wp:positionV relativeFrom="paragraph">
              <wp:posOffset>224155</wp:posOffset>
            </wp:positionV>
            <wp:extent cx="1104900" cy="1104900"/>
            <wp:effectExtent l="0" t="0" r="0" b="0"/>
            <wp:wrapNone/>
            <wp:docPr id="1" name="Obraz 1" descr="C:\Users\katarzyna.karwat\Desktop\FORMA-uzupelniajaca-czar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zyna.karwat\Desktop\FORMA-uzupelniajaca-czarn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9800F" w14:textId="315A6AAA" w:rsidR="00EC069C" w:rsidRDefault="00EC069C" w:rsidP="00555F79">
      <w:pPr>
        <w:pStyle w:val="Nagwek1"/>
        <w:spacing w:after="160" w:line="192" w:lineRule="auto"/>
        <w:rPr>
          <w:rFonts w:ascii="Gidole" w:hAnsi="Gidole"/>
          <w:b/>
          <w:bCs/>
          <w:color w:val="FFFFFF"/>
          <w:sz w:val="80"/>
          <w:szCs w:val="80"/>
        </w:rPr>
      </w:pPr>
    </w:p>
    <w:p w14:paraId="290A6CE0" w14:textId="77777777" w:rsidR="00135B5C" w:rsidRPr="00135B5C" w:rsidRDefault="00135B5C" w:rsidP="00135B5C">
      <w:pPr>
        <w:pStyle w:val="Nagwek1"/>
        <w:shd w:val="clear" w:color="auto" w:fill="002060"/>
        <w:spacing w:line="192" w:lineRule="auto"/>
        <w:jc w:val="center"/>
        <w:rPr>
          <w:rFonts w:ascii="Calibri" w:hAnsi="Calibri" w:cs="Calibri"/>
          <w:b/>
          <w:bCs/>
          <w:color w:val="FFFFFF"/>
          <w:szCs w:val="44"/>
        </w:rPr>
      </w:pPr>
      <w:r w:rsidRPr="00135B5C">
        <w:rPr>
          <w:rFonts w:ascii="Calibri" w:hAnsi="Calibri" w:cs="Calibri"/>
          <w:b/>
          <w:bCs/>
          <w:color w:val="FFFFFF"/>
          <w:szCs w:val="44"/>
        </w:rPr>
        <w:t>REGULAMIN REKRUTACJI I UCZESTNICTWA</w:t>
      </w:r>
    </w:p>
    <w:p w14:paraId="0FFFA2CC" w14:textId="77777777" w:rsidR="00135B5C" w:rsidRPr="00135B5C" w:rsidRDefault="00135B5C" w:rsidP="00135B5C">
      <w:pPr>
        <w:pStyle w:val="Nagwek1"/>
        <w:shd w:val="clear" w:color="auto" w:fill="002060"/>
        <w:spacing w:line="192" w:lineRule="auto"/>
        <w:jc w:val="center"/>
        <w:rPr>
          <w:rFonts w:ascii="Calibri" w:hAnsi="Calibri" w:cs="Calibri"/>
          <w:b/>
          <w:bCs/>
          <w:color w:val="FFFFFF"/>
          <w:szCs w:val="44"/>
        </w:rPr>
      </w:pPr>
      <w:r w:rsidRPr="00135B5C">
        <w:rPr>
          <w:rFonts w:ascii="Calibri" w:hAnsi="Calibri" w:cs="Calibri"/>
          <w:b/>
          <w:bCs/>
          <w:color w:val="FFFFFF"/>
          <w:szCs w:val="44"/>
        </w:rPr>
        <w:t>W WIZYTACH STUDYJNYCH</w:t>
      </w:r>
    </w:p>
    <w:p w14:paraId="5D152248" w14:textId="77777777" w:rsidR="00135B5C" w:rsidRPr="00135B5C" w:rsidRDefault="00135B5C" w:rsidP="00135B5C">
      <w:pPr>
        <w:pStyle w:val="Nagwek1"/>
        <w:shd w:val="clear" w:color="auto" w:fill="002060"/>
        <w:spacing w:line="192" w:lineRule="auto"/>
        <w:jc w:val="center"/>
        <w:rPr>
          <w:rFonts w:ascii="Calibri" w:hAnsi="Calibri" w:cs="Calibri"/>
          <w:b/>
          <w:bCs/>
          <w:color w:val="FFFFFF"/>
          <w:szCs w:val="44"/>
        </w:rPr>
      </w:pPr>
      <w:r w:rsidRPr="00135B5C">
        <w:rPr>
          <w:rFonts w:ascii="Calibri" w:hAnsi="Calibri" w:cs="Calibri"/>
          <w:b/>
          <w:bCs/>
          <w:color w:val="FFFFFF"/>
          <w:szCs w:val="44"/>
        </w:rPr>
        <w:t>w ramach projektu</w:t>
      </w:r>
    </w:p>
    <w:p w14:paraId="048CFBB7" w14:textId="4971C381" w:rsidR="00135B5C" w:rsidRPr="00135B5C" w:rsidRDefault="00135B5C" w:rsidP="00135B5C">
      <w:pPr>
        <w:pStyle w:val="Nagwek1"/>
        <w:shd w:val="clear" w:color="auto" w:fill="002060"/>
        <w:spacing w:line="192" w:lineRule="auto"/>
        <w:jc w:val="center"/>
        <w:rPr>
          <w:rFonts w:ascii="Calibri" w:hAnsi="Calibri" w:cs="Calibri"/>
          <w:b/>
          <w:bCs/>
          <w:color w:val="FFFFFF"/>
          <w:szCs w:val="44"/>
        </w:rPr>
      </w:pPr>
      <w:r w:rsidRPr="00135B5C">
        <w:rPr>
          <w:rFonts w:ascii="Calibri" w:hAnsi="Calibri" w:cs="Calibri"/>
          <w:b/>
          <w:bCs/>
          <w:color w:val="FFFFFF"/>
          <w:szCs w:val="44"/>
        </w:rPr>
        <w:t>„Utworzenie i wsparcie funkcjonowania Branżowego Centrum Umiejętności</w:t>
      </w:r>
      <w:r>
        <w:rPr>
          <w:rFonts w:ascii="Calibri" w:hAnsi="Calibri" w:cs="Calibri"/>
          <w:b/>
          <w:bCs/>
          <w:color w:val="FFFFFF"/>
          <w:szCs w:val="44"/>
        </w:rPr>
        <w:t xml:space="preserve"> </w:t>
      </w:r>
      <w:r w:rsidRPr="00135B5C">
        <w:rPr>
          <w:rFonts w:ascii="Calibri" w:hAnsi="Calibri" w:cs="Calibri"/>
          <w:b/>
          <w:bCs/>
          <w:color w:val="FFFFFF"/>
          <w:szCs w:val="44"/>
        </w:rPr>
        <w:t>w dziedzinie bioenergetyki w Swarożynie”</w:t>
      </w:r>
    </w:p>
    <w:p w14:paraId="479BBC68" w14:textId="3B3FCDD0" w:rsidR="00EC069C" w:rsidRPr="00B95A5E" w:rsidRDefault="00EC069C" w:rsidP="00EC069C">
      <w:pPr>
        <w:pStyle w:val="Nagwek1"/>
        <w:shd w:val="clear" w:color="auto" w:fill="002060"/>
        <w:spacing w:before="0" w:line="192" w:lineRule="auto"/>
        <w:jc w:val="center"/>
        <w:rPr>
          <w:rFonts w:ascii="Calibri" w:hAnsi="Calibri" w:cs="Calibri"/>
          <w:b/>
          <w:bCs/>
          <w:color w:val="FF0000"/>
          <w:szCs w:val="44"/>
        </w:rPr>
      </w:pPr>
      <w:r w:rsidRPr="00EC069C">
        <w:rPr>
          <w:rFonts w:ascii="Calibri" w:hAnsi="Calibri" w:cs="Calibri"/>
          <w:b/>
          <w:bCs/>
          <w:color w:val="FFFFFF"/>
          <w:szCs w:val="44"/>
        </w:rPr>
        <w:t xml:space="preserve"> </w:t>
      </w:r>
      <w:r w:rsidR="00B95A5E" w:rsidRPr="00B95A5E">
        <w:rPr>
          <w:rFonts w:ascii="Calibri" w:hAnsi="Calibri" w:cs="Calibri"/>
          <w:b/>
          <w:bCs/>
          <w:color w:val="FF0000"/>
          <w:szCs w:val="44"/>
        </w:rPr>
        <w:t>Wersja 2.</w:t>
      </w:r>
    </w:p>
    <w:p w14:paraId="5111D3C0" w14:textId="77777777" w:rsidR="00993B96" w:rsidRPr="00993B96" w:rsidRDefault="00993B96" w:rsidP="00993B96">
      <w:pPr>
        <w:shd w:val="clear" w:color="auto" w:fill="002060"/>
        <w:rPr>
          <w:lang w:eastAsia="en-US" w:bidi="ar-SA"/>
        </w:rPr>
      </w:pPr>
    </w:p>
    <w:p w14:paraId="74F00F87" w14:textId="77777777" w:rsidR="0011756B" w:rsidRPr="0011756B" w:rsidRDefault="0011756B" w:rsidP="0011756B">
      <w:pPr>
        <w:rPr>
          <w:lang w:eastAsia="en-US" w:bidi="ar-SA"/>
        </w:rPr>
      </w:pPr>
    </w:p>
    <w:p w14:paraId="7065B27F" w14:textId="77777777" w:rsidR="00555F79" w:rsidRDefault="00555F79" w:rsidP="00EC069C">
      <w:pPr>
        <w:pStyle w:val="Nagwek1"/>
        <w:spacing w:after="160" w:line="192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58F04832" w14:textId="77777777" w:rsidR="00555F79" w:rsidRDefault="00555F79" w:rsidP="00EC069C">
      <w:pPr>
        <w:pStyle w:val="Nagwek1"/>
        <w:spacing w:after="160" w:line="192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6B6234BA" w14:textId="77777777" w:rsidR="00555F79" w:rsidRDefault="00555F79" w:rsidP="00EC069C">
      <w:pPr>
        <w:pStyle w:val="Nagwek1"/>
        <w:spacing w:after="160" w:line="192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24AB0B20" w14:textId="77777777" w:rsidR="00555F79" w:rsidRDefault="00555F79" w:rsidP="00EC069C">
      <w:pPr>
        <w:pStyle w:val="Nagwek1"/>
        <w:spacing w:after="160" w:line="192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35A0711C" w14:textId="09FFB682" w:rsidR="00EC069C" w:rsidRDefault="00EC069C" w:rsidP="00EC069C">
      <w:pPr>
        <w:pStyle w:val="Nagwek1"/>
        <w:spacing w:after="160" w:line="192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625227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Data wydania: </w:t>
      </w:r>
      <w:r w:rsidR="00002412">
        <w:rPr>
          <w:rFonts w:asciiTheme="minorHAnsi" w:hAnsiTheme="minorHAnsi" w:cstheme="minorHAnsi"/>
          <w:b/>
          <w:bCs/>
          <w:color w:val="000000"/>
          <w:sz w:val="36"/>
          <w:szCs w:val="36"/>
        </w:rPr>
        <w:t>2</w:t>
      </w:r>
      <w:r w:rsidR="00B95A5E">
        <w:rPr>
          <w:rFonts w:asciiTheme="minorHAnsi" w:hAnsiTheme="minorHAnsi" w:cstheme="minorHAnsi"/>
          <w:b/>
          <w:bCs/>
          <w:color w:val="000000"/>
          <w:sz w:val="36"/>
          <w:szCs w:val="36"/>
        </w:rPr>
        <w:t>9</w:t>
      </w:r>
      <w:r w:rsidR="00135B5C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maja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202</w:t>
      </w:r>
      <w:r w:rsidR="00135B5C">
        <w:rPr>
          <w:rFonts w:asciiTheme="minorHAnsi" w:hAnsiTheme="minorHAnsi" w:cstheme="minorHAnsi"/>
          <w:b/>
          <w:bCs/>
          <w:color w:val="000000"/>
          <w:sz w:val="36"/>
          <w:szCs w:val="36"/>
        </w:rPr>
        <w:t>6</w:t>
      </w:r>
    </w:p>
    <w:p w14:paraId="3CFEC4C2" w14:textId="482FFB31" w:rsidR="0011756B" w:rsidRDefault="0011756B" w:rsidP="0011756B">
      <w:pPr>
        <w:jc w:val="center"/>
        <w:rPr>
          <w:lang w:eastAsia="en-US" w:bidi="ar-SA"/>
        </w:rPr>
      </w:pPr>
      <w:r>
        <w:rPr>
          <w:noProof/>
          <w:lang w:eastAsia="pl-PL" w:bidi="ar-SA"/>
        </w:rPr>
        <w:drawing>
          <wp:inline distT="0" distB="0" distL="0" distR="0" wp14:anchorId="73C47012" wp14:editId="5C5236BA">
            <wp:extent cx="3283213" cy="1145477"/>
            <wp:effectExtent l="0" t="0" r="0" b="0"/>
            <wp:docPr id="3" name="Obraz 3" descr="BCU_odnoś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U_odnośn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201" cy="11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ACBFC" w14:textId="0A1082D4" w:rsidR="0011756B" w:rsidRDefault="0011756B" w:rsidP="0011756B">
      <w:pPr>
        <w:rPr>
          <w:lang w:eastAsia="en-US" w:bidi="ar-SA"/>
        </w:rPr>
      </w:pPr>
    </w:p>
    <w:p w14:paraId="359043A9" w14:textId="7A808D26" w:rsidR="0011756B" w:rsidRDefault="0011756B" w:rsidP="0011756B">
      <w:pPr>
        <w:rPr>
          <w:lang w:eastAsia="en-US" w:bidi="ar-SA"/>
        </w:rPr>
      </w:pPr>
    </w:p>
    <w:p w14:paraId="30B3D415" w14:textId="77777777" w:rsidR="0011756B" w:rsidRPr="0011756B" w:rsidRDefault="0011756B" w:rsidP="0011756B">
      <w:pPr>
        <w:rPr>
          <w:lang w:eastAsia="en-US" w:bidi="ar-SA"/>
        </w:rPr>
      </w:pPr>
    </w:p>
    <w:p w14:paraId="6720151D" w14:textId="3020E25A" w:rsidR="00EC069C" w:rsidRPr="00EC069C" w:rsidRDefault="00EC069C" w:rsidP="00EC069C">
      <w:pPr>
        <w:shd w:val="clear" w:color="auto" w:fill="002060"/>
        <w:jc w:val="center"/>
        <w:rPr>
          <w:rFonts w:asciiTheme="minorHAnsi" w:hAnsiTheme="minorHAnsi" w:cstheme="minorHAnsi"/>
          <w:b/>
          <w:color w:val="F2F2F2"/>
          <w:sz w:val="40"/>
          <w:szCs w:val="40"/>
        </w:rPr>
      </w:pPr>
      <w:r w:rsidRPr="00EC069C">
        <w:rPr>
          <w:rFonts w:asciiTheme="minorHAnsi" w:hAnsiTheme="minorHAnsi" w:cstheme="minorHAnsi"/>
          <w:b/>
          <w:color w:val="F2F2F2"/>
          <w:sz w:val="40"/>
          <w:szCs w:val="40"/>
        </w:rPr>
        <w:t xml:space="preserve">Obowiązuje od dnia </w:t>
      </w:r>
      <w:r w:rsidR="00002412">
        <w:rPr>
          <w:rFonts w:asciiTheme="minorHAnsi" w:hAnsiTheme="minorHAnsi" w:cstheme="minorHAnsi"/>
          <w:b/>
          <w:color w:val="F2F2F2"/>
          <w:sz w:val="40"/>
          <w:szCs w:val="40"/>
        </w:rPr>
        <w:t>2</w:t>
      </w:r>
      <w:r w:rsidR="00B95A5E">
        <w:rPr>
          <w:rFonts w:asciiTheme="minorHAnsi" w:hAnsiTheme="minorHAnsi" w:cstheme="minorHAnsi"/>
          <w:b/>
          <w:color w:val="F2F2F2"/>
          <w:sz w:val="40"/>
          <w:szCs w:val="40"/>
        </w:rPr>
        <w:t>9</w:t>
      </w:r>
      <w:r w:rsidRPr="00EC069C">
        <w:rPr>
          <w:rFonts w:asciiTheme="minorHAnsi" w:hAnsiTheme="minorHAnsi" w:cstheme="minorHAnsi"/>
          <w:b/>
          <w:color w:val="F2F2F2"/>
          <w:sz w:val="40"/>
          <w:szCs w:val="40"/>
        </w:rPr>
        <w:t xml:space="preserve"> </w:t>
      </w:r>
      <w:r w:rsidR="00135B5C">
        <w:rPr>
          <w:rFonts w:asciiTheme="minorHAnsi" w:hAnsiTheme="minorHAnsi" w:cstheme="minorHAnsi"/>
          <w:b/>
          <w:color w:val="F2F2F2"/>
          <w:sz w:val="40"/>
          <w:szCs w:val="40"/>
        </w:rPr>
        <w:t>maja</w:t>
      </w:r>
      <w:r w:rsidRPr="00EC069C">
        <w:rPr>
          <w:rFonts w:asciiTheme="minorHAnsi" w:hAnsiTheme="minorHAnsi" w:cstheme="minorHAnsi"/>
          <w:b/>
          <w:color w:val="F2F2F2"/>
          <w:sz w:val="40"/>
          <w:szCs w:val="40"/>
        </w:rPr>
        <w:t xml:space="preserve"> 202</w:t>
      </w:r>
      <w:r w:rsidR="00135B5C">
        <w:rPr>
          <w:rFonts w:asciiTheme="minorHAnsi" w:hAnsiTheme="minorHAnsi" w:cstheme="minorHAnsi"/>
          <w:b/>
          <w:color w:val="F2F2F2"/>
          <w:sz w:val="40"/>
          <w:szCs w:val="40"/>
        </w:rPr>
        <w:t>6</w:t>
      </w:r>
      <w:r w:rsidRPr="00EC069C">
        <w:rPr>
          <w:rFonts w:asciiTheme="minorHAnsi" w:hAnsiTheme="minorHAnsi" w:cstheme="minorHAnsi"/>
          <w:b/>
          <w:color w:val="F2F2F2"/>
          <w:sz w:val="40"/>
          <w:szCs w:val="40"/>
        </w:rPr>
        <w:t xml:space="preserve"> roku</w:t>
      </w:r>
    </w:p>
    <w:p w14:paraId="05174D10" w14:textId="77777777" w:rsidR="00EC069C" w:rsidRPr="009C059E" w:rsidRDefault="00EC069C" w:rsidP="009C059E">
      <w:pPr>
        <w:tabs>
          <w:tab w:val="left" w:pos="7530"/>
        </w:tabs>
        <w:spacing w:line="276" w:lineRule="auto"/>
        <w:jc w:val="right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</w:p>
    <w:p w14:paraId="3D998637" w14:textId="77777777" w:rsidR="00BC14FD" w:rsidRPr="00A73799" w:rsidRDefault="00BC14FD" w:rsidP="00BC14FD">
      <w:pPr>
        <w:tabs>
          <w:tab w:val="left" w:pos="6340"/>
        </w:tabs>
        <w:spacing w:line="276" w:lineRule="auto"/>
        <w:ind w:left="12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1AC6505" w14:textId="4D7F6E39" w:rsidR="00B574B5" w:rsidRDefault="00B574B5" w:rsidP="009718A2">
      <w:pPr>
        <w:tabs>
          <w:tab w:val="left" w:pos="6340"/>
        </w:tabs>
        <w:spacing w:line="276" w:lineRule="auto"/>
        <w:ind w:left="120"/>
        <w:rPr>
          <w:rFonts w:ascii="Calibri" w:hAnsi="Calibri" w:cs="Calibri"/>
          <w:color w:val="000000" w:themeColor="text1"/>
          <w:sz w:val="24"/>
          <w:szCs w:val="24"/>
        </w:rPr>
      </w:pPr>
    </w:p>
    <w:p w14:paraId="2CB45B99" w14:textId="1E2ABCB9" w:rsidR="0011756B" w:rsidRDefault="0011756B" w:rsidP="009718A2">
      <w:pPr>
        <w:tabs>
          <w:tab w:val="left" w:pos="6340"/>
        </w:tabs>
        <w:spacing w:line="276" w:lineRule="auto"/>
        <w:ind w:left="120"/>
        <w:rPr>
          <w:rFonts w:ascii="Calibri" w:hAnsi="Calibri" w:cs="Calibri"/>
          <w:color w:val="000000" w:themeColor="text1"/>
          <w:sz w:val="24"/>
          <w:szCs w:val="24"/>
        </w:rPr>
      </w:pPr>
    </w:p>
    <w:p w14:paraId="55115F2B" w14:textId="77777777" w:rsidR="00555F79" w:rsidRDefault="00555F79" w:rsidP="009718A2">
      <w:pPr>
        <w:tabs>
          <w:tab w:val="left" w:pos="6340"/>
        </w:tabs>
        <w:spacing w:line="276" w:lineRule="auto"/>
        <w:ind w:left="120"/>
        <w:rPr>
          <w:rFonts w:ascii="Calibri" w:hAnsi="Calibri" w:cs="Calibri"/>
          <w:color w:val="000000" w:themeColor="text1"/>
          <w:sz w:val="24"/>
          <w:szCs w:val="24"/>
        </w:rPr>
      </w:pPr>
    </w:p>
    <w:p w14:paraId="4785F951" w14:textId="77777777" w:rsidR="0011756B" w:rsidRPr="00A73799" w:rsidRDefault="0011756B" w:rsidP="009718A2">
      <w:pPr>
        <w:tabs>
          <w:tab w:val="left" w:pos="6340"/>
        </w:tabs>
        <w:spacing w:line="276" w:lineRule="auto"/>
        <w:ind w:left="120"/>
        <w:rPr>
          <w:rFonts w:ascii="Calibri" w:hAnsi="Calibri" w:cs="Calibri"/>
          <w:color w:val="000000" w:themeColor="text1"/>
          <w:sz w:val="24"/>
          <w:szCs w:val="24"/>
        </w:rPr>
      </w:pPr>
    </w:p>
    <w:p w14:paraId="221D02B5" w14:textId="77777777" w:rsidR="00002412" w:rsidRDefault="00002412" w:rsidP="00782B18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3C01A6E" w14:textId="77777777" w:rsidR="00002412" w:rsidRPr="00002412" w:rsidRDefault="00002412" w:rsidP="00002412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b/>
          <w:bCs/>
          <w:color w:val="000000" w:themeColor="text1"/>
          <w:sz w:val="24"/>
          <w:szCs w:val="24"/>
        </w:rPr>
        <w:t>§ 1. Informacje ogólne</w:t>
      </w:r>
    </w:p>
    <w:p w14:paraId="0BC2C794" w14:textId="77777777" w:rsidR="00002412" w:rsidRPr="00002412" w:rsidRDefault="0000241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Niniejszy Regulamin określa zasady rekrutacji, kwalifikowania oraz uczestnictwa w dwóch dwudniowych wizytach studyjnych, realizowanych w ramach projektu pn.</w:t>
      </w:r>
      <w:r w:rsidRPr="00002412">
        <w:rPr>
          <w:rFonts w:ascii="Calibri" w:hAnsi="Calibri" w:cs="Calibri"/>
          <w:color w:val="000000" w:themeColor="text1"/>
          <w:sz w:val="24"/>
          <w:szCs w:val="24"/>
        </w:rPr>
        <w:br/>
        <w:t>„Utworzenie i wsparcie funkcjonowania Branżowego Centrum Umiejętności w dziedzinie bioenergetyki w Swarożynie”</w:t>
      </w:r>
      <w:r w:rsidRPr="00002412">
        <w:rPr>
          <w:rFonts w:ascii="Calibri" w:hAnsi="Calibri" w:cs="Calibri"/>
          <w:color w:val="000000" w:themeColor="text1"/>
          <w:sz w:val="24"/>
          <w:szCs w:val="24"/>
        </w:rPr>
        <w:br/>
        <w:t>(nr umowy: KPO/23/2/BCU/U/0015), zwanego dalej „Projektem”.</w:t>
      </w:r>
    </w:p>
    <w:p w14:paraId="4A6F3588" w14:textId="77777777" w:rsidR="00002412" w:rsidRPr="00002412" w:rsidRDefault="0000241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Projekt jest finansowany ze środków Krajowego Planu Odbudowy i Zwiększania Odporności (KPO), w ramach Komponentu A „Odporność i konkurencyjność gospodarki”, inwestycja A3.1.1 „Wsparcie rozwoju nowoczesnego kształcenia zawodowego, szkolnictwa wyższego oraz uczenia się przez całe życie”.</w:t>
      </w:r>
    </w:p>
    <w:p w14:paraId="27658829" w14:textId="77777777" w:rsidR="00002412" w:rsidRPr="00002412" w:rsidRDefault="0000241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Organizatorem wizyt studyjnych jest ORLEN Spółka Akcyjna z siedzibą w Płocku, będąca partnerem Projektu, odpowiedzialna w szczególności za:</w:t>
      </w:r>
    </w:p>
    <w:p w14:paraId="7D2559FE" w14:textId="77777777" w:rsidR="00002412" w:rsidRPr="00002412" w:rsidRDefault="00002412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organizację logistyczną i merytoryczną wizyt,</w:t>
      </w:r>
    </w:p>
    <w:p w14:paraId="1CFA61F5" w14:textId="77777777" w:rsidR="00002412" w:rsidRPr="00002412" w:rsidRDefault="00002412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proces rekrutacji uczestników,</w:t>
      </w:r>
    </w:p>
    <w:p w14:paraId="4C8CB112" w14:textId="77777777" w:rsidR="00002412" w:rsidRPr="00002412" w:rsidRDefault="00002412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zapewnienie zgodności realizacji wizyt z celami Projektu oraz wytycznymi KPO.</w:t>
      </w:r>
    </w:p>
    <w:p w14:paraId="4C71DACD" w14:textId="77777777" w:rsidR="00002412" w:rsidRPr="00002412" w:rsidRDefault="0000241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Wizyty studyjne realizowane są we współpracy z:</w:t>
      </w:r>
    </w:p>
    <w:p w14:paraId="46E3CD74" w14:textId="77777777" w:rsidR="00002412" w:rsidRPr="00002412" w:rsidRDefault="00002412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Biogazownią Rypin w Starorypinie Rządowym (województwo kujawsko</w:t>
      </w:r>
      <w:r w:rsidRPr="00002412">
        <w:rPr>
          <w:rFonts w:ascii="Calibri" w:hAnsi="Calibri" w:cs="Calibri"/>
          <w:color w:val="000000" w:themeColor="text1"/>
          <w:sz w:val="24"/>
          <w:szCs w:val="24"/>
        </w:rPr>
        <w:noBreakHyphen/>
        <w:t>pomorskie),</w:t>
      </w:r>
    </w:p>
    <w:p w14:paraId="2C4DB2F5" w14:textId="77777777" w:rsidR="00002412" w:rsidRPr="00002412" w:rsidRDefault="00002412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Branżowym Centrum Umiejętności w dziedzinie Bioenergetyka w Swarożynie (województwo pomorskie).</w:t>
      </w:r>
    </w:p>
    <w:p w14:paraId="3BD73659" w14:textId="77777777" w:rsidR="00002412" w:rsidRPr="00002412" w:rsidRDefault="0000241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Wizyty studyjne mają charakter edukacyjno</w:t>
      </w:r>
      <w:r w:rsidRPr="00002412">
        <w:rPr>
          <w:rFonts w:ascii="Calibri" w:hAnsi="Calibri" w:cs="Calibri"/>
          <w:color w:val="000000" w:themeColor="text1"/>
          <w:sz w:val="24"/>
          <w:szCs w:val="24"/>
        </w:rPr>
        <w:noBreakHyphen/>
        <w:t>poznawczy i stanowią element działań upowszechniających wiedzę, dobre praktyki oraz rozwiązania technologiczne w obszarze bioenergetyki, w szczególności w kontekście:</w:t>
      </w:r>
    </w:p>
    <w:p w14:paraId="4A4CC9E6" w14:textId="77777777" w:rsidR="00002412" w:rsidRPr="00002412" w:rsidRDefault="00002412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transformacji energetycznej,</w:t>
      </w:r>
    </w:p>
    <w:p w14:paraId="7EEA6706" w14:textId="77777777" w:rsidR="00002412" w:rsidRPr="00002412" w:rsidRDefault="00002412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rozwoju kształcenia zawodowego i ustawicznego,</w:t>
      </w:r>
    </w:p>
    <w:p w14:paraId="017F55A8" w14:textId="77777777" w:rsidR="00002412" w:rsidRPr="00002412" w:rsidRDefault="00002412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współpracy pomiędzy sektorem edukacji, przemysłem oraz jednostkami samorządu terytorialnego.</w:t>
      </w:r>
    </w:p>
    <w:p w14:paraId="0D05C6E8" w14:textId="77777777" w:rsidR="00002412" w:rsidRPr="00002412" w:rsidRDefault="0000241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Wizyty studyjne realizowane będą w formule dwóch odrębnych wizyt dwudniowych, planowanych w II połowie czerwca 2026 r., obejmujących wizyty terenowe, zajęcia warsztatowe oraz elementy wymiany doświadczeń.</w:t>
      </w:r>
    </w:p>
    <w:p w14:paraId="31AC6097" w14:textId="77777777" w:rsidR="00002412" w:rsidRPr="00002412" w:rsidRDefault="0000241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Udział w wizytach studyjnych jest bezpłatny, a koszty organizacyjne – w tym transport, zakwaterowanie, wyżywienie, ubezpieczenie NNW oraz materiały edukacyjne – pokrywane są w całości ze środków Projektu.</w:t>
      </w:r>
    </w:p>
    <w:p w14:paraId="3D024993" w14:textId="77777777" w:rsidR="00002412" w:rsidRPr="00002412" w:rsidRDefault="0000241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Rekrutacja do udziału w wizytach studyjnych ma charakter otwarty i ogólnopolski, przy czym Organizator może stosować preferencje dla kandydatów z obszaru Polski Centralnej, wynikające z założeń organizacyjnych i logistycznych wizyt.</w:t>
      </w:r>
    </w:p>
    <w:p w14:paraId="1BCD5DE4" w14:textId="77777777" w:rsidR="00002412" w:rsidRPr="00002412" w:rsidRDefault="0000241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lastRenderedPageBreak/>
        <w:t>Niniejszy Regulamin stanowi podstawowy dokument określający prawa i obowiązki kandydatów oraz uczestników wizyt studyjnych i jest wiążący dla wszystkich osób biorących w nich udział.</w:t>
      </w:r>
    </w:p>
    <w:p w14:paraId="17477242" w14:textId="77777777" w:rsidR="00002412" w:rsidRDefault="00002412" w:rsidP="00782B18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699042C9" w14:textId="77777777" w:rsidR="00002412" w:rsidRPr="00002412" w:rsidRDefault="00002412" w:rsidP="00002412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b/>
          <w:bCs/>
          <w:color w:val="000000" w:themeColor="text1"/>
          <w:sz w:val="24"/>
          <w:szCs w:val="24"/>
        </w:rPr>
        <w:t>§ 2. Definicje</w:t>
      </w:r>
    </w:p>
    <w:p w14:paraId="5E5F03B7" w14:textId="77777777" w:rsidR="00002412" w:rsidRPr="00002412" w:rsidRDefault="00002412" w:rsidP="00002412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Ilekroć w niniejszym Regulaminie jest mowa o:</w:t>
      </w:r>
    </w:p>
    <w:p w14:paraId="7E1E767E" w14:textId="77777777" w:rsidR="00002412" w:rsidRPr="00002412" w:rsidRDefault="0000241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Projekcie – należy przez to rozumieć projekt pn.</w:t>
      </w:r>
      <w:r w:rsidRPr="00002412">
        <w:rPr>
          <w:rFonts w:ascii="Calibri" w:hAnsi="Calibri" w:cs="Calibri"/>
          <w:color w:val="000000" w:themeColor="text1"/>
          <w:sz w:val="24"/>
          <w:szCs w:val="24"/>
        </w:rPr>
        <w:br/>
        <w:t>„Utworzenie i wsparcie funkcjonowania Branżowego Centrum Umiejętności w dziedzinie bioenergetyki w Swarożynie”, realizowany na podstawie umowy nr KPO/23/2/BCU/U/0015.</w:t>
      </w:r>
    </w:p>
    <w:p w14:paraId="71B4B901" w14:textId="77777777" w:rsidR="00002412" w:rsidRPr="00002412" w:rsidRDefault="0000241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Wizytach studyjnych – należy przez to rozumieć dwie dwudniowe wizyty studyjne realizowane w II połowie czerwca 2026 r., obejmujące wizytę w biogazowni Rypin oraz w Branżowym Centrum Umiejętności w Swarożynie.</w:t>
      </w:r>
    </w:p>
    <w:p w14:paraId="3D2A57AB" w14:textId="77777777" w:rsidR="00002412" w:rsidRPr="00002412" w:rsidRDefault="0000241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Organizatorze – należy przez to rozumieć ORLEN Spółka Akcyjna z siedzibą w Płocku, partnera Projektu, odpowiedzialnego za organizację i realizację wizyt studyjnych.</w:t>
      </w:r>
    </w:p>
    <w:p w14:paraId="1C722226" w14:textId="77777777" w:rsidR="00002412" w:rsidRPr="00002412" w:rsidRDefault="0000241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BCU – należy przez to rozumieć Branżowe Centrum Umiejętności w dziedzinie Bioenergetyka w Swarożynie.</w:t>
      </w:r>
    </w:p>
    <w:p w14:paraId="6194DC47" w14:textId="77777777" w:rsidR="00002412" w:rsidRPr="00002412" w:rsidRDefault="0000241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Kandydacie/Kandydatce – należy przez to rozumieć osobę ubiegającą się o udział w wizycie studyjnej, która złożyła komplet dokumentów rekrutacyjnych.</w:t>
      </w:r>
    </w:p>
    <w:p w14:paraId="26D36CC8" w14:textId="77777777" w:rsidR="00002412" w:rsidRPr="00002412" w:rsidRDefault="0000241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Uczestniku/Uczestniczce – należy przez to rozumieć osobę zakwalifikowaną do udziału w wizycie studyjnej, która spełniła kryteria formalne i została o tym poinformowana przez Organizatora.</w:t>
      </w:r>
    </w:p>
    <w:p w14:paraId="783A7679" w14:textId="77777777" w:rsidR="00002412" w:rsidRPr="00002412" w:rsidRDefault="00002412" w:rsidP="00002412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b/>
          <w:bCs/>
          <w:color w:val="000000" w:themeColor="text1"/>
          <w:sz w:val="24"/>
          <w:szCs w:val="24"/>
        </w:rPr>
        <w:t>§ 3. Cel i zakres wizyt studyjnych</w:t>
      </w:r>
    </w:p>
    <w:p w14:paraId="75E00447" w14:textId="77777777" w:rsidR="00002412" w:rsidRPr="00002412" w:rsidRDefault="0000241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Celem wizyt studyjnych jest zapewnienie uczestnikom kompleksowej, praktycznej i przekrojowej wiedzy z zakresu bioenergetyki, ze szczególnym uwzględnieniem:</w:t>
      </w:r>
    </w:p>
    <w:p w14:paraId="2E110F9B" w14:textId="77777777" w:rsidR="00002412" w:rsidRPr="00002412" w:rsidRDefault="00002412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procesu produkcji i wykorzystania biogazu,</w:t>
      </w:r>
    </w:p>
    <w:p w14:paraId="5F9071DE" w14:textId="77777777" w:rsidR="00002412" w:rsidRPr="00002412" w:rsidRDefault="00002412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technologii biogazowych i instalacji towarzyszących,</w:t>
      </w:r>
    </w:p>
    <w:p w14:paraId="436D3335" w14:textId="77777777" w:rsidR="00002412" w:rsidRPr="00002412" w:rsidRDefault="00002412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zasad gospodarki obiegu zamkniętego,</w:t>
      </w:r>
    </w:p>
    <w:p w14:paraId="4F523EC3" w14:textId="77777777" w:rsidR="00002412" w:rsidRPr="00002412" w:rsidRDefault="00002412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aspektów środowiskowych, technologicznych i organizacyjnych,</w:t>
      </w:r>
    </w:p>
    <w:p w14:paraId="213E95C2" w14:textId="77777777" w:rsidR="00002412" w:rsidRPr="00002412" w:rsidRDefault="00002412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roli biogazowni w transformacji energetycznej oraz rozwoju lokalnym.</w:t>
      </w:r>
    </w:p>
    <w:p w14:paraId="790401EC" w14:textId="77777777" w:rsidR="00002412" w:rsidRPr="00002412" w:rsidRDefault="0000241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Integralnym elementem wizyt studyjnych jest wymiana doświadczeń i dobrych praktyk pomiędzy:</w:t>
      </w:r>
    </w:p>
    <w:p w14:paraId="29CAC1C2" w14:textId="77777777" w:rsidR="00002412" w:rsidRPr="00002412" w:rsidRDefault="00002412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sektorem edukacji zawodowej i wyższej,</w:t>
      </w:r>
    </w:p>
    <w:p w14:paraId="6277EF3D" w14:textId="77777777" w:rsidR="00002412" w:rsidRPr="00002412" w:rsidRDefault="00002412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sektorem przemysłowym i energetycznym,</w:t>
      </w:r>
    </w:p>
    <w:p w14:paraId="2E21E71B" w14:textId="77777777" w:rsidR="00002412" w:rsidRPr="00002412" w:rsidRDefault="00002412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jednostkami samorządu terytorialnego.</w:t>
      </w:r>
    </w:p>
    <w:p w14:paraId="65ABB885" w14:textId="77777777" w:rsidR="00002412" w:rsidRPr="00002412" w:rsidRDefault="0000241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Wizyty studyjne obejmują w szczególności:</w:t>
      </w:r>
    </w:p>
    <w:p w14:paraId="07D2ABA0" w14:textId="77777777" w:rsidR="00002412" w:rsidRPr="00002412" w:rsidRDefault="00002412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wizytę terenową w biogazowni Rypin w Starorypinie Rządowym,</w:t>
      </w:r>
    </w:p>
    <w:p w14:paraId="380EBC6B" w14:textId="77777777" w:rsidR="00002412" w:rsidRPr="00002412" w:rsidRDefault="00002412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zajęcia edukacyjne i warsztatowe realizowane w BCU w Swarożynie,</w:t>
      </w:r>
    </w:p>
    <w:p w14:paraId="285F1D8E" w14:textId="77777777" w:rsidR="00002412" w:rsidRPr="00002412" w:rsidRDefault="00002412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spotkania z przedstawicielami sektora energetycznego i edukacyjnego,</w:t>
      </w:r>
    </w:p>
    <w:p w14:paraId="63FD8B67" w14:textId="77777777" w:rsidR="00002412" w:rsidRPr="00002412" w:rsidRDefault="00002412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pełną obsługę organizacyjną, transportową, noclegową i żywieniową.</w:t>
      </w:r>
    </w:p>
    <w:p w14:paraId="114596B9" w14:textId="77777777" w:rsidR="00002412" w:rsidRPr="00002412" w:rsidRDefault="00002412" w:rsidP="00002412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§ 4. Grupa docelowa i kryteria dostępu</w:t>
      </w:r>
    </w:p>
    <w:p w14:paraId="35B403C9" w14:textId="77777777" w:rsidR="00002412" w:rsidRPr="00002412" w:rsidRDefault="00002412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Uczestnikami wizyt studyjnych mogą być osoby należące do co najmniej jednej z następujących grup:</w:t>
      </w:r>
    </w:p>
    <w:p w14:paraId="560201EC" w14:textId="77777777" w:rsidR="00002412" w:rsidRPr="00002412" w:rsidRDefault="00002412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przedstawiciele jednostek samorządu terytorialnego,</w:t>
      </w:r>
    </w:p>
    <w:p w14:paraId="261094A6" w14:textId="77777777" w:rsidR="00002412" w:rsidRPr="00002412" w:rsidRDefault="00002412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przedstawiciele pracodawców i przedsiębiorstw z branży energetycznej i bioenergetycznej, w tym podmiotów zainteresowanych kierowaniem pracowników na szkolenia do BCU,</w:t>
      </w:r>
    </w:p>
    <w:p w14:paraId="65237CF1" w14:textId="77777777" w:rsidR="00002412" w:rsidRPr="00002412" w:rsidRDefault="00002412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dyrektorzy szkół średnich, technicznych i zawodowych,</w:t>
      </w:r>
    </w:p>
    <w:p w14:paraId="1D7D252F" w14:textId="77777777" w:rsidR="00002412" w:rsidRPr="00002412" w:rsidRDefault="00002412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nauczyciele kształcenia zawodowego,</w:t>
      </w:r>
    </w:p>
    <w:p w14:paraId="65084AAC" w14:textId="77777777" w:rsidR="00002412" w:rsidRPr="00002412" w:rsidRDefault="00002412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nauczyciele akademiccy,</w:t>
      </w:r>
    </w:p>
    <w:p w14:paraId="0A259715" w14:textId="77777777" w:rsidR="00002412" w:rsidRPr="00002412" w:rsidRDefault="00002412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uczniowie szkół technicznych i branżowych,</w:t>
      </w:r>
    </w:p>
    <w:p w14:paraId="5F21B800" w14:textId="77777777" w:rsidR="00002412" w:rsidRPr="00002412" w:rsidRDefault="00002412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studenci kierunków związanych z energetyką, bioenergetyką, ochroną środowiska lub kierunków pokrewnych.</w:t>
      </w:r>
    </w:p>
    <w:p w14:paraId="2B9CBAC2" w14:textId="77777777" w:rsidR="00002412" w:rsidRPr="00002412" w:rsidRDefault="00002412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Kandydat/Kandydatka musi:</w:t>
      </w:r>
    </w:p>
    <w:p w14:paraId="36B56763" w14:textId="77777777" w:rsidR="00002412" w:rsidRPr="00002412" w:rsidRDefault="00002412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posiadać miejsce zamieszkania, wykonywania pracy lub kształcenia na terenie Rzeczypospolitej Polskiej,</w:t>
      </w:r>
    </w:p>
    <w:p w14:paraId="684C22AB" w14:textId="77777777" w:rsidR="00002412" w:rsidRPr="00002412" w:rsidRDefault="00002412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złożyć komplet dokumentów rekrutacyjnych w terminie i formie określonej przez Organizatora,</w:t>
      </w:r>
    </w:p>
    <w:p w14:paraId="4BDAF4EE" w14:textId="77777777" w:rsidR="00002412" w:rsidRPr="00002412" w:rsidRDefault="00002412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spełniać kryteria formalne określone w niniejszym Regulaminie.</w:t>
      </w:r>
    </w:p>
    <w:p w14:paraId="29F31D23" w14:textId="77777777" w:rsidR="00002412" w:rsidRPr="00002412" w:rsidRDefault="00002412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2412">
        <w:rPr>
          <w:rFonts w:ascii="Calibri" w:hAnsi="Calibri" w:cs="Calibri"/>
          <w:color w:val="000000" w:themeColor="text1"/>
          <w:sz w:val="24"/>
          <w:szCs w:val="24"/>
        </w:rPr>
        <w:t>Łączna liczba uczestników wizyt studyjnych nie przekroczy 100 osób, przy czym każda z wizyt może obejmować maksymalnie ok. 50 uczestników.</w:t>
      </w:r>
    </w:p>
    <w:p w14:paraId="2888EF7B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§ 5. Zasady rekrutacji uczestników wizyt studyjnych</w:t>
      </w:r>
    </w:p>
    <w:p w14:paraId="28580199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Zasady ogólne</w:t>
      </w:r>
    </w:p>
    <w:p w14:paraId="53422219" w14:textId="77777777" w:rsidR="00CE1FA7" w:rsidRPr="00CE1FA7" w:rsidRDefault="00CE1FA7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Rekrutacja uczestników wizyt studyjnych prowadzona jest przez Organizatora w sposób:</w:t>
      </w:r>
    </w:p>
    <w:p w14:paraId="2B22F8EB" w14:textId="77777777" w:rsidR="00CE1FA7" w:rsidRPr="00CE1FA7" w:rsidRDefault="00CE1FA7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przejrzysty i bezstronny,</w:t>
      </w:r>
    </w:p>
    <w:p w14:paraId="77B40F0F" w14:textId="77777777" w:rsidR="00CE1FA7" w:rsidRPr="00CE1FA7" w:rsidRDefault="00CE1FA7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zgodny z zasadą równości szans kobiet i mężczyzn,</w:t>
      </w:r>
    </w:p>
    <w:p w14:paraId="51B29B6C" w14:textId="77777777" w:rsidR="00CE1FA7" w:rsidRPr="00CE1FA7" w:rsidRDefault="00CE1FA7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zgodny z zasadą niedyskryminacji,</w:t>
      </w:r>
    </w:p>
    <w:p w14:paraId="4C016A81" w14:textId="77777777" w:rsidR="00CE1FA7" w:rsidRPr="00CE1FA7" w:rsidRDefault="00CE1FA7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zapewniający dostępność dla osób z niepełnosprawnościami,</w:t>
      </w:r>
    </w:p>
    <w:p w14:paraId="6D5FC2C2" w14:textId="77777777" w:rsidR="00CE1FA7" w:rsidRPr="00CE1FA7" w:rsidRDefault="00CE1FA7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zgodny z celami Projektu oraz wytycznymi Krajowego Planu Odbudowy i Zwiększania Odporności.</w:t>
      </w:r>
    </w:p>
    <w:p w14:paraId="0DBF7BE6" w14:textId="77777777" w:rsidR="00CE1FA7" w:rsidRPr="00CE1FA7" w:rsidRDefault="00CE1FA7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Rekrutacja ma charakter otwarty i ogólnopolski, przy czym Organizator może stosować preferencje terytorialne dla kandydatów z obszaru Polski Centralnej, wynikające z założeń organizacyjnych i logistycznych wizyt studyjnych.</w:t>
      </w:r>
    </w:p>
    <w:p w14:paraId="0600DDEE" w14:textId="77777777" w:rsidR="00CE1FA7" w:rsidRPr="00CE1FA7" w:rsidRDefault="00CE1FA7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Rekrutacja prowadzona jest w trybie jednoetapowym i obejmuje ocenę formalną zgłoszeń, bez przeprowadzania rozmów kwalifikacyjnych.</w:t>
      </w:r>
    </w:p>
    <w:p w14:paraId="6A4EAFDA" w14:textId="77777777" w:rsidR="00CE1FA7" w:rsidRPr="00CE1FA7" w:rsidRDefault="00000000" w:rsidP="00CE1FA7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pict w14:anchorId="4445025D">
          <v:rect id="_x0000_i1025" style="width:0;height:1.5pt" o:hralign="center" o:hrstd="t" o:hr="t" fillcolor="#a0a0a0" stroked="f"/>
        </w:pict>
      </w:r>
    </w:p>
    <w:p w14:paraId="67BD2778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Terminy i sposób składania zgłoszeń</w:t>
      </w:r>
    </w:p>
    <w:p w14:paraId="5EA0084C" w14:textId="7CE6C862" w:rsidR="00CE1FA7" w:rsidRPr="00CE1FA7" w:rsidRDefault="00CE1FA7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 xml:space="preserve">Nabór zgłoszeń prowadzony jest </w:t>
      </w:r>
      <w:r w:rsidRPr="00B95A5E">
        <w:rPr>
          <w:rFonts w:ascii="Calibri" w:hAnsi="Calibri" w:cs="Calibri"/>
          <w:b/>
          <w:bCs/>
          <w:color w:val="FF0000"/>
          <w:sz w:val="24"/>
          <w:szCs w:val="24"/>
        </w:rPr>
        <w:t xml:space="preserve">do dnia </w:t>
      </w:r>
      <w:r w:rsidR="00B95A5E" w:rsidRPr="00B95A5E">
        <w:rPr>
          <w:rFonts w:ascii="Calibri" w:hAnsi="Calibri" w:cs="Calibri"/>
          <w:b/>
          <w:bCs/>
          <w:color w:val="FF0000"/>
          <w:sz w:val="24"/>
          <w:szCs w:val="24"/>
        </w:rPr>
        <w:t>5 czerwca</w:t>
      </w:r>
      <w:r w:rsidRPr="00B95A5E">
        <w:rPr>
          <w:rFonts w:ascii="Calibri" w:hAnsi="Calibri" w:cs="Calibri"/>
          <w:b/>
          <w:bCs/>
          <w:color w:val="FF0000"/>
          <w:sz w:val="24"/>
          <w:szCs w:val="24"/>
        </w:rPr>
        <w:t xml:space="preserve"> 2026 r. (do końca dnia).</w:t>
      </w:r>
    </w:p>
    <w:p w14:paraId="3C6B466B" w14:textId="77777777" w:rsidR="00CE1FA7" w:rsidRPr="00CE1FA7" w:rsidRDefault="00CE1FA7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lastRenderedPageBreak/>
        <w:t>Dokumenty rekrutacyjne należy przesłać wyłącznie w formie elektronicznej na adres e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noBreakHyphen/>
        <w:t>mail Organizatora: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br/>
      </w:r>
      <w:r w:rsidRPr="00CE1FA7">
        <w:rPr>
          <w:rFonts w:ascii="Segoe UI Emoji" w:hAnsi="Segoe UI Emoji" w:cs="Segoe UI Emoji"/>
          <w:color w:val="000000" w:themeColor="text1"/>
          <w:sz w:val="24"/>
          <w:szCs w:val="24"/>
        </w:rPr>
        <w:t>📧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 xml:space="preserve"> dariusz.dabek2@orlen.pl</w:t>
      </w:r>
    </w:p>
    <w:p w14:paraId="7A79458B" w14:textId="77777777" w:rsidR="00CE1FA7" w:rsidRPr="00CE1FA7" w:rsidRDefault="00CE1FA7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Za datę złożenia zgłoszenia uznaje się datę wpływu kompletu dokumentów rekrutacyjnych na wskazany adres e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noBreakHyphen/>
        <w:t>mail.</w:t>
      </w:r>
    </w:p>
    <w:p w14:paraId="2679A824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Dokumenty rekrutacyjne</w:t>
      </w:r>
    </w:p>
    <w:p w14:paraId="243430D1" w14:textId="77777777" w:rsidR="00CE1FA7" w:rsidRPr="00CE1FA7" w:rsidRDefault="00CE1FA7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Warunkiem udziału w procesie rekrutacji jest złożenie przez Kandydata/Kandydatkę kompletu dokumentów rekrutacyjnych, obejmujących co najmniej:</w:t>
      </w:r>
    </w:p>
    <w:p w14:paraId="01417D33" w14:textId="77777777" w:rsidR="00CE1FA7" w:rsidRPr="00CE1FA7" w:rsidRDefault="00CE1FA7">
      <w:pPr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formularz zgłoszeniowy do udziału w wizycie studyjnej,</w:t>
      </w:r>
    </w:p>
    <w:p w14:paraId="486CB4A4" w14:textId="77777777" w:rsidR="00CE1FA7" w:rsidRPr="00CE1FA7" w:rsidRDefault="00CE1FA7">
      <w:pPr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oświadczenie o przetwarzaniu danych osobowych,</w:t>
      </w:r>
    </w:p>
    <w:p w14:paraId="0D5ACA61" w14:textId="77777777" w:rsidR="00CE1FA7" w:rsidRPr="00CE1FA7" w:rsidRDefault="00CE1FA7">
      <w:pPr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oświadczenie o spełnianiu kryteriów udziału określonych w § 4 Regulaminu,</w:t>
      </w:r>
    </w:p>
    <w:p w14:paraId="6F129F29" w14:textId="77777777" w:rsidR="00CE1FA7" w:rsidRPr="00CE1FA7" w:rsidRDefault="00CE1FA7">
      <w:pPr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w przypadku zgłoszeń instytucjonalnych – dokument potwierdzający delegowanie Kandydata/Kandydatki przez instytucję (opcjonalnie).</w:t>
      </w:r>
    </w:p>
    <w:p w14:paraId="3870E361" w14:textId="77777777" w:rsidR="00CE1FA7" w:rsidRPr="00CE1FA7" w:rsidRDefault="00CE1FA7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Zgłoszenia:</w:t>
      </w:r>
    </w:p>
    <w:p w14:paraId="5DCFC0E6" w14:textId="77777777" w:rsidR="00CE1FA7" w:rsidRPr="00CE1FA7" w:rsidRDefault="00CE1FA7">
      <w:pPr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niekompletne,</w:t>
      </w:r>
    </w:p>
    <w:p w14:paraId="06282E65" w14:textId="77777777" w:rsidR="00CE1FA7" w:rsidRPr="00CE1FA7" w:rsidRDefault="00CE1FA7">
      <w:pPr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złożone po terminie,</w:t>
      </w:r>
    </w:p>
    <w:p w14:paraId="4E888F50" w14:textId="77777777" w:rsidR="00CE1FA7" w:rsidRPr="00CE1FA7" w:rsidRDefault="00CE1FA7">
      <w:pPr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zawierające dane uniemożliwiające kontakt z Kandydatem/Kandydatką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br/>
        <w:t>nie podlegają rozpatrzeniu.</w:t>
      </w:r>
    </w:p>
    <w:p w14:paraId="5128B90B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Ocena zgłoszeń i kwalifikacja</w:t>
      </w:r>
    </w:p>
    <w:p w14:paraId="224FB8F5" w14:textId="77777777" w:rsidR="00CE1FA7" w:rsidRPr="00CE1FA7" w:rsidRDefault="00CE1FA7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Ocena formalna zgłoszeń polega na weryfikacji:</w:t>
      </w:r>
    </w:p>
    <w:p w14:paraId="6777604D" w14:textId="77777777" w:rsidR="00CE1FA7" w:rsidRPr="00CE1FA7" w:rsidRDefault="00CE1FA7">
      <w:pPr>
        <w:numPr>
          <w:ilvl w:val="1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kompletności dokumentów rekrutacyjnych,</w:t>
      </w:r>
    </w:p>
    <w:p w14:paraId="69B646E2" w14:textId="77777777" w:rsidR="00CE1FA7" w:rsidRPr="00CE1FA7" w:rsidRDefault="00CE1FA7">
      <w:pPr>
        <w:numPr>
          <w:ilvl w:val="1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spełniania kryteriów grupy docelowej,</w:t>
      </w:r>
    </w:p>
    <w:p w14:paraId="10CA2EEF" w14:textId="77777777" w:rsidR="00CE1FA7" w:rsidRPr="00CE1FA7" w:rsidRDefault="00CE1FA7">
      <w:pPr>
        <w:numPr>
          <w:ilvl w:val="1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spełniania kryteriów formalnych określonych w niniejszym Regulaminie.</w:t>
      </w:r>
    </w:p>
    <w:p w14:paraId="377750B4" w14:textId="77777777" w:rsidR="00CE1FA7" w:rsidRPr="00CE1FA7" w:rsidRDefault="00CE1FA7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W przypadku liczby zgłoszeń nieprzekraczającej limitu miejsc, do udziału w wizytach studyjnych kwalifikowani są wszyscy Kandydaci/Kandydatki spełniający kryteria formalne.</w:t>
      </w:r>
    </w:p>
    <w:p w14:paraId="775FE6F9" w14:textId="77777777" w:rsidR="00CE1FA7" w:rsidRPr="00CE1FA7" w:rsidRDefault="00CE1FA7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W przypadku liczby zgłoszeń przekraczającej limit miejsc, Organizator dokonuje wyboru uczestników na podstawie kryteriów premiujących i przyznanej punktacji.</w:t>
      </w:r>
    </w:p>
    <w:p w14:paraId="14A633BC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Kryteria premiujące i punktacja</w:t>
      </w:r>
    </w:p>
    <w:p w14:paraId="471B6DE4" w14:textId="77777777" w:rsidR="00CE1FA7" w:rsidRPr="00CE1FA7" w:rsidRDefault="00CE1FA7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W procesie kwalifikacji Kandydatom/Kandydatkom przyznawane są punkty zgodnie z poniższymi kryteriami:</w:t>
      </w:r>
    </w:p>
    <w:p w14:paraId="02539F52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1) Związek zawodowy lub edukacyjny z branżą energetyczną / bioenergetyczną – max. 5 pkt</w:t>
      </w:r>
    </w:p>
    <w:p w14:paraId="5D13B7F2" w14:textId="77777777" w:rsidR="00CE1FA7" w:rsidRPr="00CE1FA7" w:rsidRDefault="00CE1FA7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bezpośredni związek zawodowy lub edukacyjny: 5 pkt</w:t>
      </w:r>
    </w:p>
    <w:p w14:paraId="5884B0BB" w14:textId="77777777" w:rsidR="00CE1FA7" w:rsidRPr="00CE1FA7" w:rsidRDefault="00CE1FA7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pośredni lub planowany związek: 3 pkt</w:t>
      </w:r>
    </w:p>
    <w:p w14:paraId="757CE367" w14:textId="77777777" w:rsidR="00CE1FA7" w:rsidRPr="00CE1FA7" w:rsidRDefault="00CE1FA7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brak związku: 0 pkt</w:t>
      </w:r>
    </w:p>
    <w:p w14:paraId="532CCEB8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2) Pełniona funkcja – max. 5 pkt</w:t>
      </w:r>
    </w:p>
    <w:p w14:paraId="79033CAF" w14:textId="77777777" w:rsidR="00CE1FA7" w:rsidRPr="00CE1FA7" w:rsidRDefault="00CE1FA7">
      <w:pPr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przedstawiciel JST, dyrektor szkoły/placówki, nauczyciel akademicki: 5 pkt</w:t>
      </w:r>
    </w:p>
    <w:p w14:paraId="0C3C0F98" w14:textId="77777777" w:rsidR="00CE1FA7" w:rsidRPr="00CE1FA7" w:rsidRDefault="00CE1FA7">
      <w:pPr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nauczyciel kształcenia zawodowego, pracodawca / przedstawiciel firmy: 3 pkt</w:t>
      </w:r>
    </w:p>
    <w:p w14:paraId="772F042C" w14:textId="77777777" w:rsidR="00CE1FA7" w:rsidRPr="00CE1FA7" w:rsidRDefault="00CE1FA7">
      <w:pPr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uczeń lub student: 2 pkt</w:t>
      </w:r>
    </w:p>
    <w:p w14:paraId="61BFF089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3) Możliwość praktycznego wykorzystania efektów wizyty – max. 5 pkt</w:t>
      </w:r>
    </w:p>
    <w:p w14:paraId="1B7BAEFC" w14:textId="77777777" w:rsidR="00CE1FA7" w:rsidRPr="00CE1FA7" w:rsidRDefault="00CE1FA7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lastRenderedPageBreak/>
        <w:t>wykorzystanie w kształceniu zawodowym lub akademickim: 5 pkt</w:t>
      </w:r>
    </w:p>
    <w:p w14:paraId="72F4ACA5" w14:textId="77777777" w:rsidR="00CE1FA7" w:rsidRPr="00CE1FA7" w:rsidRDefault="00CE1FA7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wykorzystanie w działalności samorządowej lub instytucjonalnej: 5 pkt</w:t>
      </w:r>
    </w:p>
    <w:p w14:paraId="2F903180" w14:textId="77777777" w:rsidR="00CE1FA7" w:rsidRPr="00CE1FA7" w:rsidRDefault="00CE1FA7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wykorzystanie w działalności przedsiębiorstwa: 5 pkt</w:t>
      </w:r>
    </w:p>
    <w:p w14:paraId="49C7C335" w14:textId="77777777" w:rsidR="00CE1FA7" w:rsidRPr="00CE1FA7" w:rsidRDefault="00CE1FA7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brak wskazania praktycznego wykorzystania: 0 pkt</w:t>
      </w:r>
    </w:p>
    <w:p w14:paraId="0F989B94" w14:textId="7F59ECF2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 xml:space="preserve">4) Deklarowana lub planowana współpraca z BCU w Swarożynie – max. </w:t>
      </w:r>
      <w:r w:rsidR="00D25517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 xml:space="preserve"> pkt</w:t>
      </w:r>
    </w:p>
    <w:p w14:paraId="6C952FA4" w14:textId="37E4091C" w:rsidR="00CE1FA7" w:rsidRPr="00CE1FA7" w:rsidRDefault="00CE1FA7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 xml:space="preserve">współpraca potwierdzona lub jasno zadeklarowana: </w:t>
      </w:r>
      <w:r w:rsidR="00D25517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 xml:space="preserve"> pkt</w:t>
      </w:r>
    </w:p>
    <w:p w14:paraId="32518D3B" w14:textId="77777777" w:rsidR="00CE1FA7" w:rsidRPr="00CE1FA7" w:rsidRDefault="00CE1FA7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brak deklaracji: 0 pkt</w:t>
      </w:r>
    </w:p>
    <w:p w14:paraId="3E776F4D" w14:textId="77777777" w:rsidR="00CE1FA7" w:rsidRPr="00CE1FA7" w:rsidRDefault="00CE1FA7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Maksymalna liczba punktów możliwa do uzyskania wynosi 20 pkt.</w:t>
      </w:r>
    </w:p>
    <w:p w14:paraId="06F59FBD" w14:textId="77777777" w:rsidR="00CE1FA7" w:rsidRPr="00CE1FA7" w:rsidRDefault="00CE1FA7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O kolejności na liście podstawowej decyduje suma uzyskanych punktów, a w przypadku takiej samej liczby punktów – kolejność wpływu zgłoszeń.</w:t>
      </w:r>
    </w:p>
    <w:p w14:paraId="7D313FDC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Listy uczestników</w:t>
      </w:r>
    </w:p>
    <w:p w14:paraId="656BCF35" w14:textId="77777777" w:rsidR="00CE1FA7" w:rsidRPr="00CE1FA7" w:rsidRDefault="00CE1FA7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Na podstawie przeprowadzonej rekrutacji Organizator sporządza:</w:t>
      </w:r>
    </w:p>
    <w:p w14:paraId="73F920DB" w14:textId="77777777" w:rsidR="00CE1FA7" w:rsidRPr="00CE1FA7" w:rsidRDefault="00CE1FA7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listę podstawową uczestników,</w:t>
      </w:r>
    </w:p>
    <w:p w14:paraId="376E7462" w14:textId="77777777" w:rsidR="00CE1FA7" w:rsidRPr="00CE1FA7" w:rsidRDefault="00CE1FA7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listę rezerwową uczestników.</w:t>
      </w:r>
    </w:p>
    <w:p w14:paraId="2373B323" w14:textId="77777777" w:rsidR="00CE1FA7" w:rsidRPr="00CE1FA7" w:rsidRDefault="00CE1FA7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Kandydaci/Kandydatki zostaną poinformowani o wynikach rekrutacji drogą elektroniczną lub telefoniczną.</w:t>
      </w:r>
    </w:p>
    <w:p w14:paraId="28AC0FE5" w14:textId="77777777" w:rsidR="00CE1FA7" w:rsidRPr="00CE1FA7" w:rsidRDefault="00CE1FA7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Brak potwierdzenia udziału w wizycie studyjnej w terminie wskazanym przez Organizatora może skutkować:</w:t>
      </w:r>
    </w:p>
    <w:p w14:paraId="6BEA9749" w14:textId="77777777" w:rsidR="00CE1FA7" w:rsidRPr="00CE1FA7" w:rsidRDefault="00CE1FA7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skreśleniem z listy podstawowej,</w:t>
      </w:r>
    </w:p>
    <w:p w14:paraId="21BAB638" w14:textId="77777777" w:rsidR="00CE1FA7" w:rsidRPr="00CE1FA7" w:rsidRDefault="00CE1FA7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zakwalifikowaniem osoby z listy rezerwowej.</w:t>
      </w:r>
    </w:p>
    <w:p w14:paraId="5AD047CD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§ 6. Prawa i obowiązki uczestników</w:t>
      </w:r>
    </w:p>
    <w:p w14:paraId="035F7A8A" w14:textId="77777777" w:rsidR="00CE1FA7" w:rsidRPr="00CE1FA7" w:rsidRDefault="00CE1FA7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Uczestnik/Uczestniczka wizyty studyjnej ma prawo do:</w:t>
      </w:r>
    </w:p>
    <w:p w14:paraId="00ECA54D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udziału we wszystkich elementach programu wizyty studyjnej przewidzianych w harmonogramie,</w:t>
      </w:r>
    </w:p>
    <w:p w14:paraId="118E320C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korzystania z zapewnionej przez Organizatora obsługi logistycznej, transportu, zakwaterowania, wyżywienia oraz materiałów edukacyjnych,</w:t>
      </w:r>
    </w:p>
    <w:p w14:paraId="1722BD3F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uzyskiwania informacji organizacyjnych i merytorycznych związanych z realizacją wizyty studyjnej,</w:t>
      </w:r>
    </w:p>
    <w:p w14:paraId="2AC2D26C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zadawania pytań oraz udziału w sesjach dyskusyjnych i wymianie doświadczeń w trakcie wizyty studyjnej.</w:t>
      </w:r>
    </w:p>
    <w:p w14:paraId="0F0F41BB" w14:textId="77777777" w:rsidR="00CE1FA7" w:rsidRPr="00CE1FA7" w:rsidRDefault="00CE1FA7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Uczestnik/Uczestniczka zobowiązany/-a jest w szczególności do:</w:t>
      </w:r>
    </w:p>
    <w:p w14:paraId="57595F83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aktywnego i punktualnego udziału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 xml:space="preserve"> we wszystkich elementach wizyty studyjnej, zgodnie z ustalonym harmonogramem,</w:t>
      </w:r>
    </w:p>
    <w:p w14:paraId="1AB20C1B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przestrzegania zasad bezpieczeństwa i higieny pracy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>, ochrony przeciwpożarowej oraz innych regulaminów wewnętrznych obowiązujących w odwiedzanych obiektach, w szczególności w biogazowni oraz w BCU,</w:t>
      </w:r>
    </w:p>
    <w:p w14:paraId="3B872BFE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stosowania się do poleceń Organizatora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>, osób prowadzących zajęcia, prelegentów, opiekunów grupy oraz przedstawicieli odwiedzanych obiektów,</w:t>
      </w:r>
    </w:p>
    <w:p w14:paraId="4BAF945A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przestrzegania zasad współżycia społecznego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>, kultury osobistej oraz poszanowania innych uczestników wizyty,</w:t>
      </w:r>
    </w:p>
    <w:p w14:paraId="29DB1BCF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dbałości o powierzony sprzęt, infrastrukturę oraz mienie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 xml:space="preserve"> udostępnione w trakcie realizacji wizyty studyjnej,</w:t>
      </w:r>
    </w:p>
    <w:p w14:paraId="55C6A93E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potwierdzania swojej obecności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 xml:space="preserve"> na listach obecności lub w innej formie wskazanej przez Organizatora,</w:t>
      </w:r>
    </w:p>
    <w:p w14:paraId="41578F95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udziału w badaniach ankietowych, ewaluacyjnych i monitorujących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>, prowadzonych na potrzeby sprawozdawczości Projektu,</w:t>
      </w:r>
    </w:p>
    <w:p w14:paraId="572C1BB9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niezwłocznego informowania Organizatora o zdarzeniach losowych lub innych okolicznościach mogących mieć wpływ na dalszy udział w wizycie studyjnej.</w:t>
      </w:r>
    </w:p>
    <w:p w14:paraId="523064D1" w14:textId="77777777" w:rsidR="00CE1FA7" w:rsidRPr="00CE1FA7" w:rsidRDefault="00CE1FA7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Uczestnik/Uczestniczka przyjmuje do wiadomości, że:</w:t>
      </w:r>
    </w:p>
    <w:p w14:paraId="25989340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nieusprawiedliwiona nieobecność na któregokolwiek z elementów wizyty studyjnej,</w:t>
      </w:r>
    </w:p>
    <w:p w14:paraId="6955B23F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rażące naruszenie zasad bezpieczeństwa,</w:t>
      </w:r>
    </w:p>
    <w:p w14:paraId="17A41D57" w14:textId="77777777" w:rsidR="00CE1FA7" w:rsidRPr="00CE1FA7" w:rsidRDefault="00CE1FA7">
      <w:pPr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naruszenie postanowień niniejszego Regulaminu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br/>
        <w:t xml:space="preserve">– </w:t>
      </w: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może skutkować wykluczeniem z dalszego udziału w wizycie studyjnej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>, bez prawa do roszczeń wobec Organizatora.</w:t>
      </w:r>
    </w:p>
    <w:p w14:paraId="231735A8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§ 7. Rezygnacja z udziału</w:t>
      </w:r>
    </w:p>
    <w:p w14:paraId="4C722122" w14:textId="77777777" w:rsidR="00CE1FA7" w:rsidRPr="00CE1FA7" w:rsidRDefault="00CE1FA7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 xml:space="preserve">Rezygnacja z udziału w wizycie studyjnej wymaga złożenia przez Uczestnika/Uczestniczkę </w:t>
      </w: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oświadczenia w formie pisemnej lub mailowej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>, skierowanego do Organizatora.</w:t>
      </w:r>
    </w:p>
    <w:p w14:paraId="516DEA8B" w14:textId="77777777" w:rsidR="00CE1FA7" w:rsidRPr="00CE1FA7" w:rsidRDefault="00CE1FA7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 xml:space="preserve">Rezygnacja powinna zostać zgłoszona </w:t>
      </w: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niezwłocznie, nie później niż 5 dni roboczych przed rozpoczęciem w danej wizyty studyjnej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0CBC47F" w14:textId="77777777" w:rsidR="00CE1FA7" w:rsidRPr="00CE1FA7" w:rsidRDefault="00CE1FA7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W oświadczeniu o rezygnacji Uczestnik/Uczestniczka powinien/-a wskazać przyczynę rezygnacji, o ile jest to możliwe.</w:t>
      </w:r>
    </w:p>
    <w:p w14:paraId="243DE221" w14:textId="77777777" w:rsidR="00CE1FA7" w:rsidRPr="00CE1FA7" w:rsidRDefault="00CE1FA7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W przypadku rezygnacji z udziału w wizycie studyjnej Organizator ma prawo:</w:t>
      </w:r>
    </w:p>
    <w:p w14:paraId="7518C2FC" w14:textId="77777777" w:rsidR="00CE1FA7" w:rsidRPr="00CE1FA7" w:rsidRDefault="00CE1FA7">
      <w:pPr>
        <w:numPr>
          <w:ilvl w:val="1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zakwalifikować na zwolnione miejsce osobę z listy rezerwowej,</w:t>
      </w:r>
    </w:p>
    <w:p w14:paraId="51FD2F53" w14:textId="77777777" w:rsidR="00CE1FA7" w:rsidRPr="00CE1FA7" w:rsidRDefault="00CE1FA7">
      <w:pPr>
        <w:numPr>
          <w:ilvl w:val="1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zmienić skład uczestników danej wizyty studyjnej w celu zapewnienia prawidłowej realizacji Projektu.</w:t>
      </w:r>
    </w:p>
    <w:p w14:paraId="790D696D" w14:textId="77777777" w:rsidR="00CE1FA7" w:rsidRPr="00CE1FA7" w:rsidRDefault="00CE1FA7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Rezygnacja z udziału nie rodzi po stronie Uczestnika/Uczestniczki ani Organizatora jakichkolwiek roszczeń finansowych.</w:t>
      </w:r>
    </w:p>
    <w:p w14:paraId="1824C028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§ 8. Równość szans i dostępność</w:t>
      </w:r>
    </w:p>
    <w:p w14:paraId="54EC7E38" w14:textId="77777777" w:rsidR="00CE1FA7" w:rsidRPr="00CE1FA7" w:rsidRDefault="00CE1FA7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Organizator zapewnia realizację wizyt studyjnych z poszanowaniem:</w:t>
      </w:r>
    </w:p>
    <w:p w14:paraId="0FB31352" w14:textId="77777777" w:rsidR="00CE1FA7" w:rsidRPr="00CE1FA7" w:rsidRDefault="00CE1FA7">
      <w:pPr>
        <w:numPr>
          <w:ilvl w:val="1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zasady równego traktowania,</w:t>
      </w:r>
    </w:p>
    <w:p w14:paraId="63F8F69F" w14:textId="77777777" w:rsidR="00CE1FA7" w:rsidRPr="00CE1FA7" w:rsidRDefault="00CE1FA7">
      <w:pPr>
        <w:numPr>
          <w:ilvl w:val="1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zasady niedyskryminacji,</w:t>
      </w:r>
    </w:p>
    <w:p w14:paraId="611A16B0" w14:textId="77777777" w:rsidR="00CE1FA7" w:rsidRPr="00CE1FA7" w:rsidRDefault="00CE1FA7">
      <w:pPr>
        <w:numPr>
          <w:ilvl w:val="1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zasady równości szans kobiet i mężczyzn,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br/>
        <w:t>zgodnie z wytycznymi Krajowego Planu Odbudowy i Zwiększania Odporności.</w:t>
      </w:r>
    </w:p>
    <w:p w14:paraId="40E5517A" w14:textId="77777777" w:rsidR="00CE1FA7" w:rsidRPr="00CE1FA7" w:rsidRDefault="00CE1FA7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 xml:space="preserve">Organizator dąży do zapewnienia dostępności wizyt studyjnych osobom z niepełnosprawnościami poprzez stosowanie </w:t>
      </w: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racjonalnych usprawnień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>, adekwatnych do zgłoszonych potrzeb i możliwości organizacyjnych.</w:t>
      </w:r>
    </w:p>
    <w:p w14:paraId="3873929B" w14:textId="77777777" w:rsidR="00CE1FA7" w:rsidRPr="00CE1FA7" w:rsidRDefault="00CE1FA7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Kandydaci lub Uczestnicy posiadający szczególne potrzeby wynikające z niepełnosprawności zobowiązani są </w:t>
      </w: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zgłosić je na etapie rekrutacji</w:t>
      </w:r>
      <w:r w:rsidRPr="00CE1FA7">
        <w:rPr>
          <w:rFonts w:ascii="Calibri" w:hAnsi="Calibri" w:cs="Calibri"/>
          <w:color w:val="000000" w:themeColor="text1"/>
          <w:sz w:val="24"/>
          <w:szCs w:val="24"/>
        </w:rPr>
        <w:t>, w celu umożliwienia Organizatorowi odpowiedniego przygotowania wizyty.</w:t>
      </w:r>
    </w:p>
    <w:p w14:paraId="667F4009" w14:textId="77777777" w:rsidR="00CE1FA7" w:rsidRPr="00CE1FA7" w:rsidRDefault="00CE1FA7" w:rsidP="00CE1FA7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b/>
          <w:bCs/>
          <w:color w:val="000000" w:themeColor="text1"/>
          <w:sz w:val="24"/>
          <w:szCs w:val="24"/>
        </w:rPr>
        <w:t>§ 9. Postanowienia końcowe</w:t>
      </w:r>
    </w:p>
    <w:p w14:paraId="3AC878BB" w14:textId="77777777" w:rsidR="00CE1FA7" w:rsidRPr="00CE1FA7" w:rsidRDefault="00CE1FA7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Udział w wizycie studyjnej jest równoznaczny z:</w:t>
      </w:r>
    </w:p>
    <w:p w14:paraId="37CC6125" w14:textId="77777777" w:rsidR="00CE1FA7" w:rsidRPr="00CE1FA7" w:rsidRDefault="00CE1FA7">
      <w:pPr>
        <w:numPr>
          <w:ilvl w:val="1"/>
          <w:numId w:val="2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zapoznaniem się z treścią niniejszego Regulaminu,</w:t>
      </w:r>
    </w:p>
    <w:p w14:paraId="36B79FA9" w14:textId="77777777" w:rsidR="00CE1FA7" w:rsidRPr="00CE1FA7" w:rsidRDefault="00CE1FA7">
      <w:pPr>
        <w:numPr>
          <w:ilvl w:val="1"/>
          <w:numId w:val="2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jego pełną akceptacją,</w:t>
      </w:r>
    </w:p>
    <w:p w14:paraId="3D74DA5B" w14:textId="77777777" w:rsidR="00CE1FA7" w:rsidRPr="00CE1FA7" w:rsidRDefault="00CE1FA7">
      <w:pPr>
        <w:numPr>
          <w:ilvl w:val="1"/>
          <w:numId w:val="2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zobowiązaniem się do jego przestrzegania.</w:t>
      </w:r>
    </w:p>
    <w:p w14:paraId="46E9A53B" w14:textId="52E5C0B1" w:rsidR="00CE1FA7" w:rsidRPr="00CE1FA7" w:rsidRDefault="00D25517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5517">
        <w:rPr>
          <w:rFonts w:ascii="Calibri" w:hAnsi="Calibri" w:cs="Calibri"/>
          <w:color w:val="000000" w:themeColor="text1"/>
          <w:sz w:val="24"/>
          <w:szCs w:val="24"/>
        </w:rPr>
        <w:t>W sprawach nieuregulowanych niniejszym Regulaminem decyzję podejmuje Organizator, kierując się celami Projektu, obowiązującymi przepisami prawa oraz zasadą przejrzystości i równego traktowania</w:t>
      </w:r>
      <w:r w:rsidR="00CE1FA7" w:rsidRPr="00CE1FA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C74AFEA" w14:textId="77777777" w:rsidR="00CE1FA7" w:rsidRPr="00CE1FA7" w:rsidRDefault="00CE1FA7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Organizator zastrzega sobie prawo do wprowadzania zmian w treści Regulaminu, przy czym:</w:t>
      </w:r>
    </w:p>
    <w:p w14:paraId="738D5190" w14:textId="77777777" w:rsidR="00CE1FA7" w:rsidRPr="00CE1FA7" w:rsidRDefault="00CE1FA7">
      <w:pPr>
        <w:numPr>
          <w:ilvl w:val="1"/>
          <w:numId w:val="2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zmiany nie mogą naruszać praw nabytych Uczestników,</w:t>
      </w:r>
    </w:p>
    <w:p w14:paraId="0F7EEBF0" w14:textId="77777777" w:rsidR="00CE1FA7" w:rsidRPr="00CE1FA7" w:rsidRDefault="00CE1FA7">
      <w:pPr>
        <w:numPr>
          <w:ilvl w:val="1"/>
          <w:numId w:val="23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1FA7">
        <w:rPr>
          <w:rFonts w:ascii="Calibri" w:hAnsi="Calibri" w:cs="Calibri"/>
          <w:color w:val="000000" w:themeColor="text1"/>
          <w:sz w:val="24"/>
          <w:szCs w:val="24"/>
        </w:rPr>
        <w:t>aktualna wersja Regulaminu publikowana będzie na stronach Projektu lub przekazywana uczestnikom w formie elektronicznej.</w:t>
      </w:r>
    </w:p>
    <w:p w14:paraId="626400C6" w14:textId="77777777" w:rsidR="00002412" w:rsidRDefault="00002412" w:rsidP="00782B18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42B48DF" w14:textId="2AF70ABF" w:rsidR="00B574B5" w:rsidRPr="00A73799" w:rsidRDefault="00DB3A6D" w:rsidP="00782B18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73799">
        <w:rPr>
          <w:rFonts w:ascii="Calibri" w:hAnsi="Calibri" w:cs="Calibri"/>
          <w:b/>
          <w:bCs/>
          <w:color w:val="000000" w:themeColor="text1"/>
          <w:sz w:val="24"/>
          <w:szCs w:val="24"/>
        </w:rPr>
        <w:t>Załączniki:</w:t>
      </w:r>
    </w:p>
    <w:p w14:paraId="62302101" w14:textId="77777777" w:rsidR="00550D02" w:rsidRPr="00550D02" w:rsidRDefault="00550D02" w:rsidP="00550D0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b/>
          <w:bCs/>
          <w:color w:val="000000" w:themeColor="text1"/>
          <w:sz w:val="24"/>
          <w:szCs w:val="24"/>
        </w:rPr>
        <w:t>Załącznik nr 1</w:t>
      </w:r>
    </w:p>
    <w:p w14:paraId="6B6F2104" w14:textId="77777777" w:rsidR="00550D02" w:rsidRPr="00550D02" w:rsidRDefault="00550D02" w:rsidP="00550D0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wizyt studyjnych</w:t>
      </w:r>
    </w:p>
    <w:p w14:paraId="215287BF" w14:textId="77777777" w:rsidR="00550D02" w:rsidRPr="00550D02" w:rsidRDefault="00550D02" w:rsidP="00550D0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color w:val="000000" w:themeColor="text1"/>
          <w:sz w:val="24"/>
          <w:szCs w:val="24"/>
        </w:rPr>
        <w:t>– program dwudniowych wizyt studyjnych realizowanych w ramach projektu, z podziałem na:</w:t>
      </w:r>
    </w:p>
    <w:p w14:paraId="762E7670" w14:textId="77777777" w:rsidR="00550D02" w:rsidRPr="00550D02" w:rsidRDefault="00550D02" w:rsidP="00550D0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F828E89" w14:textId="77777777" w:rsidR="00550D02" w:rsidRPr="00550D02" w:rsidRDefault="00550D02" w:rsidP="00550D0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color w:val="000000" w:themeColor="text1"/>
          <w:sz w:val="24"/>
          <w:szCs w:val="24"/>
        </w:rPr>
        <w:t>wizytę studyjną w dniach 18–19 czerwca 2026 r.,</w:t>
      </w:r>
    </w:p>
    <w:p w14:paraId="7EA314AD" w14:textId="77777777" w:rsidR="00550D02" w:rsidRPr="00550D02" w:rsidRDefault="00550D02" w:rsidP="00550D0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color w:val="000000" w:themeColor="text1"/>
          <w:sz w:val="24"/>
          <w:szCs w:val="24"/>
        </w:rPr>
        <w:t>wizytę studyjną w dniach 19–20 czerwca 2026 r.,</w:t>
      </w:r>
    </w:p>
    <w:p w14:paraId="515D3B3D" w14:textId="77777777" w:rsidR="00550D02" w:rsidRPr="00550D02" w:rsidRDefault="00550D02" w:rsidP="00550D0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color w:val="000000" w:themeColor="text1"/>
          <w:sz w:val="24"/>
          <w:szCs w:val="24"/>
        </w:rPr>
        <w:t>uwzględniający odrębne trasy przejazdu, lokalizacje (biogazownia Rypin oraz BCU w Swarożynie) oraz harmonogram działań merytorycznych i organizacyjnych.</w:t>
      </w:r>
    </w:p>
    <w:p w14:paraId="00B67FE3" w14:textId="77777777" w:rsidR="00550D02" w:rsidRPr="00550D02" w:rsidRDefault="00550D02" w:rsidP="00550D0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454CA14" w14:textId="77777777" w:rsidR="00550D02" w:rsidRPr="00550D02" w:rsidRDefault="00550D02" w:rsidP="00550D0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b/>
          <w:bCs/>
          <w:color w:val="000000" w:themeColor="text1"/>
          <w:sz w:val="24"/>
          <w:szCs w:val="24"/>
        </w:rPr>
        <w:t>Załącznik nr 2</w:t>
      </w:r>
    </w:p>
    <w:p w14:paraId="73D95E52" w14:textId="77777777" w:rsidR="00550D02" w:rsidRPr="00550D02" w:rsidRDefault="00550D02" w:rsidP="00550D0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b/>
          <w:bCs/>
          <w:color w:val="000000" w:themeColor="text1"/>
          <w:sz w:val="24"/>
          <w:szCs w:val="24"/>
        </w:rPr>
        <w:t>Formularz zgłoszeniowy do udziału w wizycie studyjnej.</w:t>
      </w:r>
    </w:p>
    <w:p w14:paraId="75045B4F" w14:textId="77777777" w:rsidR="00550D02" w:rsidRPr="00550D02" w:rsidRDefault="00550D02" w:rsidP="00550D0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b/>
          <w:bCs/>
          <w:color w:val="000000" w:themeColor="text1"/>
          <w:sz w:val="24"/>
          <w:szCs w:val="24"/>
        </w:rPr>
        <w:t>Załącznik nr 3</w:t>
      </w:r>
    </w:p>
    <w:p w14:paraId="432FD8B7" w14:textId="77777777" w:rsidR="00550D02" w:rsidRPr="00550D02" w:rsidRDefault="00550D02" w:rsidP="00550D0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b/>
          <w:bCs/>
          <w:color w:val="000000" w:themeColor="text1"/>
          <w:sz w:val="24"/>
          <w:szCs w:val="24"/>
        </w:rPr>
        <w:t>Oświadczenie Kandydata/Kandydatki o spełnianiu kryteriów udziału w wizytach studyjnych.</w:t>
      </w:r>
    </w:p>
    <w:p w14:paraId="1D99B76E" w14:textId="77777777" w:rsidR="00550D02" w:rsidRPr="00550D02" w:rsidRDefault="00550D02" w:rsidP="00550D0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b/>
          <w:bCs/>
          <w:color w:val="000000" w:themeColor="text1"/>
          <w:sz w:val="24"/>
          <w:szCs w:val="24"/>
        </w:rPr>
        <w:t>Załącznik nr 4</w:t>
      </w:r>
    </w:p>
    <w:p w14:paraId="2D1EAD5C" w14:textId="77777777" w:rsidR="00550D02" w:rsidRPr="00550D02" w:rsidRDefault="00550D02" w:rsidP="00550D0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b/>
          <w:bCs/>
          <w:color w:val="000000" w:themeColor="text1"/>
          <w:sz w:val="24"/>
          <w:szCs w:val="24"/>
        </w:rPr>
        <w:t>Oświadczenie o wyrażeniu zgody na przetwarzanie danych osobowych (RODO).</w:t>
      </w:r>
    </w:p>
    <w:p w14:paraId="0CED7752" w14:textId="77777777" w:rsidR="00550D02" w:rsidRPr="00550D02" w:rsidRDefault="00550D02" w:rsidP="00550D0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b/>
          <w:bCs/>
          <w:color w:val="000000" w:themeColor="text1"/>
          <w:sz w:val="24"/>
          <w:szCs w:val="24"/>
        </w:rPr>
        <w:t>Załącznik nr 5</w:t>
      </w:r>
    </w:p>
    <w:p w14:paraId="0D07308D" w14:textId="77777777" w:rsidR="00550D02" w:rsidRPr="00550D02" w:rsidRDefault="00550D02" w:rsidP="00550D0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0D02">
        <w:rPr>
          <w:rFonts w:ascii="Calibri" w:hAnsi="Calibri" w:cs="Calibri"/>
          <w:b/>
          <w:bCs/>
          <w:color w:val="000000" w:themeColor="text1"/>
          <w:sz w:val="24"/>
          <w:szCs w:val="24"/>
        </w:rPr>
        <w:t>Dokument potwierdzający delegowanie Kandydata/Kandydatki przez instytucję</w:t>
      </w:r>
    </w:p>
    <w:p w14:paraId="2BB92E3B" w14:textId="3FC0EBAC" w:rsidR="000C223A" w:rsidRDefault="00550D02" w:rsidP="00D167AF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550D02">
        <w:rPr>
          <w:rFonts w:ascii="Calibri" w:hAnsi="Calibri" w:cs="Calibri"/>
          <w:color w:val="000000" w:themeColor="text1"/>
          <w:sz w:val="24"/>
          <w:szCs w:val="24"/>
        </w:rPr>
        <w:t>(dotyczy zgłoszeń instytucjonalnych – opcjona</w:t>
      </w:r>
    </w:p>
    <w:p w14:paraId="663CBA40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Załącznik nr 1</w:t>
      </w:r>
    </w:p>
    <w:p w14:paraId="42C21E4A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Program wizyt studyjnych</w:t>
      </w:r>
    </w:p>
    <w:p w14:paraId="2C10CC15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realizowanych w ramach projektu</w:t>
      </w:r>
    </w:p>
    <w:p w14:paraId="1B721B3F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„Utworzenie i wsparcie funkcjonowania Branżowego Centrum Umiejętności</w:t>
      </w:r>
      <w:r w:rsidRPr="000C223A">
        <w:rPr>
          <w:rFonts w:ascii="Calibri" w:hAnsi="Calibri" w:cs="Calibri"/>
          <w:b/>
          <w:bCs/>
          <w:sz w:val="24"/>
          <w:szCs w:val="24"/>
        </w:rPr>
        <w:br/>
        <w:t>w dziedzinie bioenergetyki w Swarożynie”</w:t>
      </w:r>
      <w:r w:rsidRPr="000C223A">
        <w:rPr>
          <w:rFonts w:ascii="Calibri" w:hAnsi="Calibri" w:cs="Calibri"/>
          <w:sz w:val="24"/>
          <w:szCs w:val="24"/>
        </w:rPr>
        <w:br/>
        <w:t xml:space="preserve">nr umowy: </w:t>
      </w:r>
      <w:r w:rsidRPr="000C223A">
        <w:rPr>
          <w:rFonts w:ascii="Calibri" w:hAnsi="Calibri" w:cs="Calibri"/>
          <w:b/>
          <w:bCs/>
          <w:sz w:val="24"/>
          <w:szCs w:val="24"/>
        </w:rPr>
        <w:t>KPO/23/2/BCU/U/0015</w:t>
      </w:r>
    </w:p>
    <w:p w14:paraId="038BFCA8" w14:textId="77777777" w:rsidR="000C223A" w:rsidRPr="000C223A" w:rsidRDefault="00000000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pict w14:anchorId="4D72E233">
          <v:rect id="_x0000_i1026" style="width:0;height:1.5pt" o:hralign="center" o:hrstd="t" o:hr="t" fillcolor="#a0a0a0" stroked="f"/>
        </w:pict>
      </w:r>
    </w:p>
    <w:p w14:paraId="2C68786C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1. Informacje ogólne</w:t>
      </w:r>
    </w:p>
    <w:p w14:paraId="3EE09456" w14:textId="77777777" w:rsidR="000C223A" w:rsidRPr="000C223A" w:rsidRDefault="000C223A">
      <w:pPr>
        <w:numPr>
          <w:ilvl w:val="0"/>
          <w:numId w:val="2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 xml:space="preserve">Niniejszy Program określa ramowy harmonogram oraz zakres merytoryczny </w:t>
      </w:r>
      <w:r w:rsidRPr="000C223A">
        <w:rPr>
          <w:rFonts w:ascii="Calibri" w:hAnsi="Calibri" w:cs="Calibri"/>
          <w:b/>
          <w:bCs/>
          <w:sz w:val="24"/>
          <w:szCs w:val="24"/>
        </w:rPr>
        <w:t>dwóch dwudniowych wizyt studyjnych</w:t>
      </w:r>
      <w:r w:rsidRPr="000C223A">
        <w:rPr>
          <w:rFonts w:ascii="Calibri" w:hAnsi="Calibri" w:cs="Calibri"/>
          <w:sz w:val="24"/>
          <w:szCs w:val="24"/>
        </w:rPr>
        <w:t>, realizowanych w II połowie czerwca 2026 r.</w:t>
      </w:r>
    </w:p>
    <w:p w14:paraId="48A77D8F" w14:textId="77777777" w:rsidR="000C223A" w:rsidRPr="000C223A" w:rsidRDefault="000C223A">
      <w:pPr>
        <w:numPr>
          <w:ilvl w:val="0"/>
          <w:numId w:val="2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 xml:space="preserve">Wizyty studyjne organizowane są przez </w:t>
      </w:r>
      <w:r w:rsidRPr="000C223A">
        <w:rPr>
          <w:rFonts w:ascii="Calibri" w:hAnsi="Calibri" w:cs="Calibri"/>
          <w:b/>
          <w:bCs/>
          <w:sz w:val="24"/>
          <w:szCs w:val="24"/>
        </w:rPr>
        <w:t>ORLEN Spółka Akcyjna</w:t>
      </w:r>
      <w:r w:rsidRPr="000C223A">
        <w:rPr>
          <w:rFonts w:ascii="Calibri" w:hAnsi="Calibri" w:cs="Calibri"/>
          <w:sz w:val="24"/>
          <w:szCs w:val="24"/>
        </w:rPr>
        <w:t xml:space="preserve"> – partnera Projektu, we współpracy z:</w:t>
      </w:r>
    </w:p>
    <w:p w14:paraId="5C88BA61" w14:textId="77777777" w:rsidR="000C223A" w:rsidRPr="000C223A" w:rsidRDefault="000C223A">
      <w:pPr>
        <w:numPr>
          <w:ilvl w:val="1"/>
          <w:numId w:val="2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Biogazownią Rypin w Starorypinie Rządowym</w:t>
      </w:r>
      <w:r w:rsidRPr="000C223A">
        <w:rPr>
          <w:rFonts w:ascii="Calibri" w:hAnsi="Calibri" w:cs="Calibri"/>
          <w:sz w:val="24"/>
          <w:szCs w:val="24"/>
        </w:rPr>
        <w:t>,</w:t>
      </w:r>
    </w:p>
    <w:p w14:paraId="0462F681" w14:textId="77777777" w:rsidR="000C223A" w:rsidRPr="000C223A" w:rsidRDefault="000C223A">
      <w:pPr>
        <w:numPr>
          <w:ilvl w:val="1"/>
          <w:numId w:val="2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Branżowym Centrum Umiejętności w dziedzinie Bioenergetyka w Swarożynie</w:t>
      </w:r>
      <w:r w:rsidRPr="000C223A">
        <w:rPr>
          <w:rFonts w:ascii="Calibri" w:hAnsi="Calibri" w:cs="Calibri"/>
          <w:sz w:val="24"/>
          <w:szCs w:val="24"/>
        </w:rPr>
        <w:t>.</w:t>
      </w:r>
    </w:p>
    <w:p w14:paraId="63976F7A" w14:textId="77777777" w:rsidR="000C223A" w:rsidRPr="000C223A" w:rsidRDefault="000C223A">
      <w:pPr>
        <w:numPr>
          <w:ilvl w:val="0"/>
          <w:numId w:val="2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 xml:space="preserve">Każda z wizyt realizowana jest w formule </w:t>
      </w:r>
      <w:r w:rsidRPr="000C223A">
        <w:rPr>
          <w:rFonts w:ascii="Calibri" w:hAnsi="Calibri" w:cs="Calibri"/>
          <w:b/>
          <w:bCs/>
          <w:sz w:val="24"/>
          <w:szCs w:val="24"/>
        </w:rPr>
        <w:t>dwudniowej</w:t>
      </w:r>
      <w:r w:rsidRPr="000C223A">
        <w:rPr>
          <w:rFonts w:ascii="Calibri" w:hAnsi="Calibri" w:cs="Calibri"/>
          <w:sz w:val="24"/>
          <w:szCs w:val="24"/>
        </w:rPr>
        <w:t xml:space="preserve"> i obejmuje:</w:t>
      </w:r>
    </w:p>
    <w:p w14:paraId="439C9980" w14:textId="77777777" w:rsidR="000C223A" w:rsidRPr="000C223A" w:rsidRDefault="000C223A">
      <w:pPr>
        <w:numPr>
          <w:ilvl w:val="1"/>
          <w:numId w:val="2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komponent edukacyjno</w:t>
      </w:r>
      <w:r w:rsidRPr="000C223A">
        <w:rPr>
          <w:rFonts w:ascii="Calibri" w:hAnsi="Calibri" w:cs="Calibri"/>
          <w:sz w:val="24"/>
          <w:szCs w:val="24"/>
        </w:rPr>
        <w:noBreakHyphen/>
        <w:t>szkoleniowy,</w:t>
      </w:r>
    </w:p>
    <w:p w14:paraId="69B998D7" w14:textId="77777777" w:rsidR="000C223A" w:rsidRPr="000C223A" w:rsidRDefault="000C223A">
      <w:pPr>
        <w:numPr>
          <w:ilvl w:val="1"/>
          <w:numId w:val="2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wizyty terenowe,</w:t>
      </w:r>
    </w:p>
    <w:p w14:paraId="10296C0A" w14:textId="77777777" w:rsidR="000C223A" w:rsidRPr="000C223A" w:rsidRDefault="000C223A">
      <w:pPr>
        <w:numPr>
          <w:ilvl w:val="1"/>
          <w:numId w:val="2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elementy wymiany doświadczeń i dobrych praktyk,</w:t>
      </w:r>
    </w:p>
    <w:p w14:paraId="20227FBF" w14:textId="77777777" w:rsidR="000C223A" w:rsidRPr="000C223A" w:rsidRDefault="000C223A">
      <w:pPr>
        <w:numPr>
          <w:ilvl w:val="1"/>
          <w:numId w:val="2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pełną obsługę organizacyjną, transportową i logistyczną.</w:t>
      </w:r>
    </w:p>
    <w:p w14:paraId="668B7A22" w14:textId="77777777" w:rsidR="000C223A" w:rsidRPr="000C223A" w:rsidRDefault="000C223A">
      <w:pPr>
        <w:numPr>
          <w:ilvl w:val="0"/>
          <w:numId w:val="2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 xml:space="preserve">Program ma charakter </w:t>
      </w:r>
      <w:r w:rsidRPr="000C223A">
        <w:rPr>
          <w:rFonts w:ascii="Calibri" w:hAnsi="Calibri" w:cs="Calibri"/>
          <w:b/>
          <w:bCs/>
          <w:sz w:val="24"/>
          <w:szCs w:val="24"/>
        </w:rPr>
        <w:t>ramowy</w:t>
      </w:r>
      <w:r w:rsidRPr="000C223A">
        <w:rPr>
          <w:rFonts w:ascii="Calibri" w:hAnsi="Calibri" w:cs="Calibri"/>
          <w:sz w:val="24"/>
          <w:szCs w:val="24"/>
        </w:rPr>
        <w:t>; szczegółowe godziny mogą ulec zmianie z przyczyn organizacyjnych, technicznych lub logistycznych, bez zmiany zakresu merytorycznego wizyty.</w:t>
      </w:r>
    </w:p>
    <w:p w14:paraId="0FD94997" w14:textId="77777777" w:rsidR="000C223A" w:rsidRPr="000C223A" w:rsidRDefault="00000000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B5C9C90">
          <v:rect id="_x0000_i1027" style="width:0;height:1.5pt" o:hralign="center" o:hrstd="t" o:hr="t" fillcolor="#a0a0a0" stroked="f"/>
        </w:pict>
      </w:r>
    </w:p>
    <w:p w14:paraId="1DE8D42A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2. Wizyta studyjna – termin 18–19 czerwca 2026 r.</w:t>
      </w:r>
    </w:p>
    <w:p w14:paraId="08200C7A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Dzień I – czwartek, 18 czerwca 2026 r.</w:t>
      </w:r>
    </w:p>
    <w:p w14:paraId="508B6728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Trasa przejazdu:</w:t>
      </w:r>
      <w:r w:rsidRPr="000C223A">
        <w:rPr>
          <w:rFonts w:ascii="Calibri" w:hAnsi="Calibri" w:cs="Calibri"/>
          <w:sz w:val="24"/>
          <w:szCs w:val="24"/>
        </w:rPr>
        <w:br/>
        <w:t>Warszawa Wschodnia (Dworzec Autobusowy, ul. Lubelska) – Łódź Fabryczna – Biogazownia Rypin w Starorypinie Rządowym</w:t>
      </w:r>
    </w:p>
    <w:p w14:paraId="0F014446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Ramowy program dnia I:</w:t>
      </w:r>
    </w:p>
    <w:p w14:paraId="3EA4E3A2" w14:textId="77777777" w:rsidR="000C223A" w:rsidRPr="000C223A" w:rsidRDefault="000C223A">
      <w:pPr>
        <w:numPr>
          <w:ilvl w:val="0"/>
          <w:numId w:val="25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Zbiórka uczestników i wyjazd z miejsca rozpoczęcia trasy.</w:t>
      </w:r>
    </w:p>
    <w:p w14:paraId="56BD8C27" w14:textId="77777777" w:rsidR="000C223A" w:rsidRPr="000C223A" w:rsidRDefault="000C223A">
      <w:pPr>
        <w:numPr>
          <w:ilvl w:val="0"/>
          <w:numId w:val="25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Przejazd autokarowy do biogazowni Rypin.</w:t>
      </w:r>
    </w:p>
    <w:p w14:paraId="40B686E4" w14:textId="77777777" w:rsidR="000C223A" w:rsidRPr="000C223A" w:rsidRDefault="000C223A">
      <w:pPr>
        <w:numPr>
          <w:ilvl w:val="0"/>
          <w:numId w:val="25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 xml:space="preserve">Prezentacja zakładu biogazowego, obejmująca m.in.: </w:t>
      </w:r>
    </w:p>
    <w:p w14:paraId="3561A0AF" w14:textId="77777777" w:rsidR="000C223A" w:rsidRPr="000C223A" w:rsidRDefault="000C223A">
      <w:pPr>
        <w:numPr>
          <w:ilvl w:val="1"/>
          <w:numId w:val="25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omówienie procesu produkcji biogazu,</w:t>
      </w:r>
    </w:p>
    <w:p w14:paraId="7D5E3AD4" w14:textId="77777777" w:rsidR="000C223A" w:rsidRPr="000C223A" w:rsidRDefault="000C223A">
      <w:pPr>
        <w:numPr>
          <w:ilvl w:val="1"/>
          <w:numId w:val="25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charakterystykę wykorzystywanych substratów,</w:t>
      </w:r>
    </w:p>
    <w:p w14:paraId="2303CE61" w14:textId="77777777" w:rsidR="000C223A" w:rsidRPr="000C223A" w:rsidRDefault="000C223A">
      <w:pPr>
        <w:numPr>
          <w:ilvl w:val="1"/>
          <w:numId w:val="25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zagospodarowanie produktów ubocznych,</w:t>
      </w:r>
    </w:p>
    <w:p w14:paraId="64112059" w14:textId="77777777" w:rsidR="000C223A" w:rsidRPr="000C223A" w:rsidRDefault="000C223A">
      <w:pPr>
        <w:numPr>
          <w:ilvl w:val="1"/>
          <w:numId w:val="25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aspekty środowiskowe i technologiczne.</w:t>
      </w:r>
    </w:p>
    <w:p w14:paraId="0012F09F" w14:textId="77777777" w:rsidR="000C223A" w:rsidRPr="000C223A" w:rsidRDefault="000C223A">
      <w:pPr>
        <w:numPr>
          <w:ilvl w:val="0"/>
          <w:numId w:val="25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Wizyta terenowa na obszarze instalacji biogazowej.</w:t>
      </w:r>
    </w:p>
    <w:p w14:paraId="71A5A1A8" w14:textId="77777777" w:rsidR="000C223A" w:rsidRPr="000C223A" w:rsidRDefault="000C223A">
      <w:pPr>
        <w:numPr>
          <w:ilvl w:val="0"/>
          <w:numId w:val="25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Sesja pytań i odpowiedzi z udziałem przedstawicieli biogazowni.</w:t>
      </w:r>
    </w:p>
    <w:p w14:paraId="7A379613" w14:textId="77777777" w:rsidR="000C223A" w:rsidRPr="000C223A" w:rsidRDefault="000C223A">
      <w:pPr>
        <w:numPr>
          <w:ilvl w:val="0"/>
          <w:numId w:val="25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Przejazd do miejsca zakwaterowania.</w:t>
      </w:r>
    </w:p>
    <w:p w14:paraId="4185620B" w14:textId="77777777" w:rsidR="000C223A" w:rsidRPr="000C223A" w:rsidRDefault="000C223A">
      <w:pPr>
        <w:numPr>
          <w:ilvl w:val="0"/>
          <w:numId w:val="25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Obiadokolacja i nocleg.</w:t>
      </w:r>
    </w:p>
    <w:p w14:paraId="350F25AD" w14:textId="77777777" w:rsidR="000C223A" w:rsidRPr="000C223A" w:rsidRDefault="00000000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AEF1894">
          <v:rect id="_x0000_i1028" style="width:0;height:1.5pt" o:hralign="center" o:hrstd="t" o:hr="t" fillcolor="#a0a0a0" stroked="f"/>
        </w:pict>
      </w:r>
    </w:p>
    <w:p w14:paraId="212523FC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Dzień II – piątek, 19 czerwca 2026 r.</w:t>
      </w:r>
    </w:p>
    <w:p w14:paraId="28E22EA0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Trasa przejazdu:</w:t>
      </w:r>
      <w:r w:rsidRPr="000C223A">
        <w:rPr>
          <w:rFonts w:ascii="Calibri" w:hAnsi="Calibri" w:cs="Calibri"/>
          <w:sz w:val="24"/>
          <w:szCs w:val="24"/>
        </w:rPr>
        <w:br/>
        <w:t>Miejsce zakwaterowania – BCU w Swarożynie – powrót trasą wyjazdu</w:t>
      </w:r>
    </w:p>
    <w:p w14:paraId="08236CD2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Ramowy program dnia II:</w:t>
      </w:r>
    </w:p>
    <w:p w14:paraId="52126CB6" w14:textId="77777777" w:rsidR="000C223A" w:rsidRPr="000C223A" w:rsidRDefault="000C223A">
      <w:pPr>
        <w:numPr>
          <w:ilvl w:val="0"/>
          <w:numId w:val="26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Śniadanie i wykwaterowanie.</w:t>
      </w:r>
    </w:p>
    <w:p w14:paraId="27E15357" w14:textId="77777777" w:rsidR="000C223A" w:rsidRPr="000C223A" w:rsidRDefault="000C223A">
      <w:pPr>
        <w:numPr>
          <w:ilvl w:val="0"/>
          <w:numId w:val="26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Przejazd do Branżowego Centrum Umiejętności w dziedzinie Bioenergetyka w Swarożynie.</w:t>
      </w:r>
    </w:p>
    <w:p w14:paraId="0A47068D" w14:textId="77777777" w:rsidR="000C223A" w:rsidRPr="000C223A" w:rsidRDefault="000C223A">
      <w:pPr>
        <w:numPr>
          <w:ilvl w:val="0"/>
          <w:numId w:val="26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Zajęcia edukacyjno</w:t>
      </w:r>
      <w:r w:rsidRPr="000C223A">
        <w:rPr>
          <w:rFonts w:ascii="Calibri" w:hAnsi="Calibri" w:cs="Calibri"/>
          <w:sz w:val="24"/>
          <w:szCs w:val="24"/>
        </w:rPr>
        <w:noBreakHyphen/>
        <w:t xml:space="preserve">warsztatowe w BCU, obejmujące m.in.: </w:t>
      </w:r>
    </w:p>
    <w:p w14:paraId="61D30FCF" w14:textId="77777777" w:rsidR="000C223A" w:rsidRPr="000C223A" w:rsidRDefault="000C223A">
      <w:pPr>
        <w:numPr>
          <w:ilvl w:val="1"/>
          <w:numId w:val="26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prezentację infrastruktury dydaktycznej i laboratoryjnej BCU,</w:t>
      </w:r>
    </w:p>
    <w:p w14:paraId="79126810" w14:textId="77777777" w:rsidR="000C223A" w:rsidRPr="000C223A" w:rsidRDefault="000C223A">
      <w:pPr>
        <w:numPr>
          <w:ilvl w:val="1"/>
          <w:numId w:val="26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moduł szkoleniowy z zakresu bioenergetyki,</w:t>
      </w:r>
    </w:p>
    <w:p w14:paraId="522F3548" w14:textId="77777777" w:rsidR="000C223A" w:rsidRPr="000C223A" w:rsidRDefault="000C223A">
      <w:pPr>
        <w:numPr>
          <w:ilvl w:val="1"/>
          <w:numId w:val="26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lastRenderedPageBreak/>
        <w:t>przykłady dobrych praktyk w kształceniu zawodowym i ustawicznym.</w:t>
      </w:r>
    </w:p>
    <w:p w14:paraId="781BF494" w14:textId="77777777" w:rsidR="000C223A" w:rsidRPr="000C223A" w:rsidRDefault="000C223A">
      <w:pPr>
        <w:numPr>
          <w:ilvl w:val="0"/>
          <w:numId w:val="26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Elementy wymiany doświadczeń pomiędzy uczestnikami a przedstawicielami sektora edukacji i przemysłu energetycznego.</w:t>
      </w:r>
    </w:p>
    <w:p w14:paraId="6382C168" w14:textId="77777777" w:rsidR="000C223A" w:rsidRPr="000C223A" w:rsidRDefault="000C223A">
      <w:pPr>
        <w:numPr>
          <w:ilvl w:val="0"/>
          <w:numId w:val="26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Obiad.</w:t>
      </w:r>
    </w:p>
    <w:p w14:paraId="2A42A580" w14:textId="77777777" w:rsidR="000C223A" w:rsidRPr="000C223A" w:rsidRDefault="000C223A">
      <w:pPr>
        <w:numPr>
          <w:ilvl w:val="0"/>
          <w:numId w:val="26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Powrót uczestników do miejsc rozpoczęcia trasy.</w:t>
      </w:r>
    </w:p>
    <w:p w14:paraId="59D3D67F" w14:textId="77777777" w:rsidR="000C223A" w:rsidRPr="000C223A" w:rsidRDefault="00000000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18EBE8F">
          <v:rect id="_x0000_i1029" style="width:0;height:1.5pt" o:hralign="center" o:hrstd="t" o:hr="t" fillcolor="#a0a0a0" stroked="f"/>
        </w:pict>
      </w:r>
    </w:p>
    <w:p w14:paraId="2ED8AC6A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3. Wizyta studyjna – termin 19–20 czerwca 2026 r.</w:t>
      </w:r>
    </w:p>
    <w:p w14:paraId="495B3606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Dzień I – piątek, 19 czerwca 2026 r.</w:t>
      </w:r>
    </w:p>
    <w:p w14:paraId="4B346403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Trasa przejazdu:</w:t>
      </w:r>
      <w:r w:rsidRPr="000C223A">
        <w:rPr>
          <w:rFonts w:ascii="Calibri" w:hAnsi="Calibri" w:cs="Calibri"/>
          <w:sz w:val="24"/>
          <w:szCs w:val="24"/>
        </w:rPr>
        <w:br/>
        <w:t>Lublin (Uniwersytet Przyrodniczy) – Warszawa Wschodnia – Biogazownia Rypin w Starorypinie Rządowym</w:t>
      </w:r>
    </w:p>
    <w:p w14:paraId="33EDAD25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Ramowy program dnia I:</w:t>
      </w:r>
    </w:p>
    <w:p w14:paraId="4018270E" w14:textId="77777777" w:rsidR="000C223A" w:rsidRPr="000C223A" w:rsidRDefault="000C223A">
      <w:pPr>
        <w:numPr>
          <w:ilvl w:val="0"/>
          <w:numId w:val="2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Zbiórka uczestników i wyjazd z miejsca rozpoczęcia trasy.</w:t>
      </w:r>
    </w:p>
    <w:p w14:paraId="799F09EA" w14:textId="77777777" w:rsidR="000C223A" w:rsidRPr="000C223A" w:rsidRDefault="000C223A">
      <w:pPr>
        <w:numPr>
          <w:ilvl w:val="0"/>
          <w:numId w:val="2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Przejazd autokarowy do biogazowni Rypin.</w:t>
      </w:r>
    </w:p>
    <w:p w14:paraId="654C614C" w14:textId="77777777" w:rsidR="000C223A" w:rsidRPr="000C223A" w:rsidRDefault="000C223A">
      <w:pPr>
        <w:numPr>
          <w:ilvl w:val="0"/>
          <w:numId w:val="2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 xml:space="preserve">Prezentacja procesu produkcji biogazu „in situ”, obejmująca: </w:t>
      </w:r>
    </w:p>
    <w:p w14:paraId="3E3D9439" w14:textId="77777777" w:rsidR="000C223A" w:rsidRPr="000C223A" w:rsidRDefault="000C223A">
      <w:pPr>
        <w:numPr>
          <w:ilvl w:val="1"/>
          <w:numId w:val="2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omówienie ciągu technologicznego,</w:t>
      </w:r>
    </w:p>
    <w:p w14:paraId="5B6C32F6" w14:textId="77777777" w:rsidR="000C223A" w:rsidRPr="000C223A" w:rsidRDefault="000C223A">
      <w:pPr>
        <w:numPr>
          <w:ilvl w:val="1"/>
          <w:numId w:val="2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zastosowane rozwiązania techniczne,</w:t>
      </w:r>
    </w:p>
    <w:p w14:paraId="60EBE28E" w14:textId="77777777" w:rsidR="000C223A" w:rsidRPr="000C223A" w:rsidRDefault="000C223A">
      <w:pPr>
        <w:numPr>
          <w:ilvl w:val="1"/>
          <w:numId w:val="2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aspekty środowiskowe i organizacyjne funkcjonowania instalacji.</w:t>
      </w:r>
    </w:p>
    <w:p w14:paraId="545F3D99" w14:textId="77777777" w:rsidR="000C223A" w:rsidRPr="000C223A" w:rsidRDefault="000C223A">
      <w:pPr>
        <w:numPr>
          <w:ilvl w:val="0"/>
          <w:numId w:val="2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Wizyta terenowa na terenie zakładu.</w:t>
      </w:r>
    </w:p>
    <w:p w14:paraId="64CAF284" w14:textId="77777777" w:rsidR="000C223A" w:rsidRPr="000C223A" w:rsidRDefault="000C223A">
      <w:pPr>
        <w:numPr>
          <w:ilvl w:val="0"/>
          <w:numId w:val="2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Sesja pytań i odpowiedzi.</w:t>
      </w:r>
    </w:p>
    <w:p w14:paraId="58C6AD49" w14:textId="77777777" w:rsidR="000C223A" w:rsidRPr="000C223A" w:rsidRDefault="000C223A">
      <w:pPr>
        <w:numPr>
          <w:ilvl w:val="0"/>
          <w:numId w:val="2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Przejazd do miejsca zakwaterowania.</w:t>
      </w:r>
    </w:p>
    <w:p w14:paraId="58F2A29C" w14:textId="77777777" w:rsidR="000C223A" w:rsidRPr="000C223A" w:rsidRDefault="000C223A">
      <w:pPr>
        <w:numPr>
          <w:ilvl w:val="0"/>
          <w:numId w:val="2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Obiadokolacja i nocleg.</w:t>
      </w:r>
    </w:p>
    <w:p w14:paraId="6F551362" w14:textId="77777777" w:rsidR="000C223A" w:rsidRPr="000C223A" w:rsidRDefault="00000000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C3130CA">
          <v:rect id="_x0000_i1030" style="width:0;height:1.5pt" o:hralign="center" o:hrstd="t" o:hr="t" fillcolor="#a0a0a0" stroked="f"/>
        </w:pict>
      </w:r>
    </w:p>
    <w:p w14:paraId="2DD59934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Dzień II – sobota, 20 czerwca 2026 r.</w:t>
      </w:r>
    </w:p>
    <w:p w14:paraId="76632A71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Trasa przejazdu:</w:t>
      </w:r>
      <w:r w:rsidRPr="000C223A">
        <w:rPr>
          <w:rFonts w:ascii="Calibri" w:hAnsi="Calibri" w:cs="Calibri"/>
          <w:sz w:val="24"/>
          <w:szCs w:val="24"/>
        </w:rPr>
        <w:br/>
        <w:t>Miejsce zakwaterowania – BCU w Swarożynie – powrót trasą wyjazdu</w:t>
      </w:r>
    </w:p>
    <w:p w14:paraId="556026FD" w14:textId="77777777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Ramowy program dnia II:</w:t>
      </w:r>
    </w:p>
    <w:p w14:paraId="64C48E27" w14:textId="77777777" w:rsidR="000C223A" w:rsidRPr="000C223A" w:rsidRDefault="000C223A">
      <w:pPr>
        <w:numPr>
          <w:ilvl w:val="0"/>
          <w:numId w:val="2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Śniadanie i wykwaterowanie.</w:t>
      </w:r>
    </w:p>
    <w:p w14:paraId="638E4AA1" w14:textId="77777777" w:rsidR="000C223A" w:rsidRPr="000C223A" w:rsidRDefault="000C223A">
      <w:pPr>
        <w:numPr>
          <w:ilvl w:val="0"/>
          <w:numId w:val="2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Przejazd do Branżowego Centrum Umiejętności w dziedzinie Bioenergetyka w Swarożynie.</w:t>
      </w:r>
    </w:p>
    <w:p w14:paraId="64D1E1DF" w14:textId="77777777" w:rsidR="000C223A" w:rsidRPr="000C223A" w:rsidRDefault="000C223A">
      <w:pPr>
        <w:numPr>
          <w:ilvl w:val="0"/>
          <w:numId w:val="2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Zajęcia edukacyjno</w:t>
      </w:r>
      <w:r w:rsidRPr="000C223A">
        <w:rPr>
          <w:rFonts w:ascii="Calibri" w:hAnsi="Calibri" w:cs="Calibri"/>
          <w:sz w:val="24"/>
          <w:szCs w:val="24"/>
        </w:rPr>
        <w:noBreakHyphen/>
        <w:t xml:space="preserve">technologiczne i warsztaty, obejmujące m.in.: </w:t>
      </w:r>
    </w:p>
    <w:p w14:paraId="62D30A9E" w14:textId="77777777" w:rsidR="000C223A" w:rsidRPr="000C223A" w:rsidRDefault="000C223A">
      <w:pPr>
        <w:numPr>
          <w:ilvl w:val="1"/>
          <w:numId w:val="2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prezentację oferty edukacyjnej BCU,</w:t>
      </w:r>
    </w:p>
    <w:p w14:paraId="554B2ABC" w14:textId="77777777" w:rsidR="000C223A" w:rsidRPr="000C223A" w:rsidRDefault="000C223A">
      <w:pPr>
        <w:numPr>
          <w:ilvl w:val="1"/>
          <w:numId w:val="2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możliwości współpracy z sektorem edukacji, samorządów i przemysłu,</w:t>
      </w:r>
    </w:p>
    <w:p w14:paraId="3FB3583F" w14:textId="77777777" w:rsidR="000C223A" w:rsidRPr="000C223A" w:rsidRDefault="000C223A">
      <w:pPr>
        <w:numPr>
          <w:ilvl w:val="1"/>
          <w:numId w:val="2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moduł szkoleniowy dostosowany do profilu uczestników.</w:t>
      </w:r>
    </w:p>
    <w:p w14:paraId="5E4D3C95" w14:textId="77777777" w:rsidR="000C223A" w:rsidRPr="000C223A" w:rsidRDefault="000C223A">
      <w:pPr>
        <w:numPr>
          <w:ilvl w:val="0"/>
          <w:numId w:val="2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Podsumowanie wizyty studyjnej i wymiana doświadczeń.</w:t>
      </w:r>
    </w:p>
    <w:p w14:paraId="5419F5D9" w14:textId="77777777" w:rsidR="000C223A" w:rsidRPr="000C223A" w:rsidRDefault="000C223A">
      <w:pPr>
        <w:numPr>
          <w:ilvl w:val="0"/>
          <w:numId w:val="2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Obiad.</w:t>
      </w:r>
    </w:p>
    <w:p w14:paraId="02F957E2" w14:textId="77777777" w:rsidR="000C223A" w:rsidRPr="000C223A" w:rsidRDefault="000C223A">
      <w:pPr>
        <w:numPr>
          <w:ilvl w:val="0"/>
          <w:numId w:val="2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Powrót uczestników do miejsc rozpoczęcia trasy.</w:t>
      </w:r>
    </w:p>
    <w:p w14:paraId="32AD289B" w14:textId="77777777" w:rsidR="000C223A" w:rsidRPr="000C223A" w:rsidRDefault="00000000" w:rsidP="000C223A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6629A21A">
          <v:rect id="_x0000_i1031" style="width:0;height:1.5pt" o:hralign="center" o:hrstd="t" o:hr="t" fillcolor="#a0a0a0" stroked="f"/>
        </w:pict>
      </w:r>
    </w:p>
    <w:p w14:paraId="53E05FC1" w14:textId="77777777" w:rsidR="000C223A" w:rsidRDefault="000C223A" w:rsidP="000C223A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</w:p>
    <w:p w14:paraId="37FBA24B" w14:textId="7151380E" w:rsidR="000C223A" w:rsidRPr="000C223A" w:rsidRDefault="000C223A" w:rsidP="000C223A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C223A">
        <w:rPr>
          <w:rFonts w:ascii="Calibri" w:hAnsi="Calibri" w:cs="Calibri"/>
          <w:b/>
          <w:bCs/>
          <w:sz w:val="24"/>
          <w:szCs w:val="24"/>
        </w:rPr>
        <w:t>4. Postanowienia końcowe</w:t>
      </w:r>
    </w:p>
    <w:p w14:paraId="4B8DFBE0" w14:textId="77777777" w:rsidR="000C223A" w:rsidRPr="000C223A" w:rsidRDefault="000C223A">
      <w:pPr>
        <w:numPr>
          <w:ilvl w:val="0"/>
          <w:numId w:val="29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Organizator zastrzega sobie prawo do modyfikacji harmonogramu wizyt studyjnych z przyczyn organizacyjnych lub niezależnych, bez naruszenia zakresu merytorycznego wizyty.</w:t>
      </w:r>
    </w:p>
    <w:p w14:paraId="2104980B" w14:textId="77777777" w:rsidR="000C223A" w:rsidRPr="000C223A" w:rsidRDefault="000C223A">
      <w:pPr>
        <w:numPr>
          <w:ilvl w:val="0"/>
          <w:numId w:val="29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C223A">
        <w:rPr>
          <w:rFonts w:ascii="Calibri" w:hAnsi="Calibri" w:cs="Calibri"/>
          <w:sz w:val="24"/>
          <w:szCs w:val="24"/>
        </w:rPr>
        <w:t>Program wizyt studyjnych stanowi integralną część Regulaminu rekrutacji i uczestnictwa w wizytach studyjnych.</w:t>
      </w:r>
    </w:p>
    <w:p w14:paraId="7F8FF57C" w14:textId="77777777" w:rsidR="000C223A" w:rsidRDefault="000C223A" w:rsidP="00D167AF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</w:p>
    <w:p w14:paraId="0D4A5384" w14:textId="190E58F5" w:rsidR="003D2052" w:rsidRDefault="00D167AF" w:rsidP="00D167AF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</w:p>
    <w:p w14:paraId="56776C5E" w14:textId="77777777" w:rsidR="003D2052" w:rsidRDefault="003D205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3D14BB50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3D2052">
        <w:rPr>
          <w:rFonts w:ascii="Calibri" w:hAnsi="Calibri" w:cs="Calibri"/>
          <w:b/>
          <w:bCs/>
          <w:sz w:val="24"/>
          <w:szCs w:val="24"/>
        </w:rPr>
        <w:lastRenderedPageBreak/>
        <w:t>Załącznik nr 2</w:t>
      </w:r>
    </w:p>
    <w:p w14:paraId="5F62C47A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3D2052">
        <w:rPr>
          <w:rFonts w:ascii="Calibri" w:hAnsi="Calibri" w:cs="Calibri"/>
          <w:b/>
          <w:bCs/>
          <w:sz w:val="24"/>
          <w:szCs w:val="24"/>
        </w:rPr>
        <w:t>Formularz zgłoszeniowy do udziału w wizytach studyjnych</w:t>
      </w:r>
    </w:p>
    <w:p w14:paraId="6B18630B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w ramach projektu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Calibri" w:hAnsi="Calibri" w:cs="Calibri"/>
          <w:b/>
          <w:bCs/>
          <w:sz w:val="24"/>
          <w:szCs w:val="24"/>
        </w:rPr>
        <w:t>„Utworzenie i wsparcie funkcjonowania Branżowego Centrum Umiejętności</w:t>
      </w:r>
      <w:r w:rsidRPr="003D2052">
        <w:rPr>
          <w:rFonts w:ascii="Calibri" w:hAnsi="Calibri" w:cs="Calibri"/>
          <w:b/>
          <w:bCs/>
          <w:sz w:val="24"/>
          <w:szCs w:val="24"/>
        </w:rPr>
        <w:br/>
        <w:t>w dziedzinie bioenergetyki w Swarożynie”</w:t>
      </w:r>
      <w:r w:rsidRPr="003D2052">
        <w:rPr>
          <w:rFonts w:ascii="Calibri" w:hAnsi="Calibri" w:cs="Calibri"/>
          <w:sz w:val="24"/>
          <w:szCs w:val="24"/>
        </w:rPr>
        <w:br/>
        <w:t xml:space="preserve">nr umowy: </w:t>
      </w:r>
      <w:r w:rsidRPr="003D2052">
        <w:rPr>
          <w:rFonts w:ascii="Calibri" w:hAnsi="Calibri" w:cs="Calibri"/>
          <w:b/>
          <w:bCs/>
          <w:sz w:val="24"/>
          <w:szCs w:val="24"/>
        </w:rPr>
        <w:t>KPO/23/2/BCU/U/0015</w:t>
      </w:r>
    </w:p>
    <w:p w14:paraId="219C9E53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b/>
          <w:bCs/>
          <w:sz w:val="24"/>
          <w:szCs w:val="24"/>
        </w:rPr>
        <w:t>Uwaga:</w:t>
      </w:r>
      <w:r w:rsidRPr="003D2052">
        <w:rPr>
          <w:rFonts w:ascii="Calibri" w:hAnsi="Calibri" w:cs="Calibri"/>
          <w:sz w:val="24"/>
          <w:szCs w:val="24"/>
        </w:rPr>
        <w:t xml:space="preserve"> Udział w wizytach studyjnych jest bezpłatny. Kandydat może wziąć udział </w:t>
      </w:r>
      <w:r w:rsidRPr="003D2052">
        <w:rPr>
          <w:rFonts w:ascii="Calibri" w:hAnsi="Calibri" w:cs="Calibri"/>
          <w:b/>
          <w:bCs/>
          <w:sz w:val="24"/>
          <w:szCs w:val="24"/>
        </w:rPr>
        <w:t>tylko w jednej wizycie studyjnej</w:t>
      </w:r>
      <w:r w:rsidRPr="003D2052">
        <w:rPr>
          <w:rFonts w:ascii="Calibri" w:hAnsi="Calibri" w:cs="Calibri"/>
          <w:sz w:val="24"/>
          <w:szCs w:val="24"/>
        </w:rPr>
        <w:t>.</w:t>
      </w:r>
    </w:p>
    <w:p w14:paraId="10729D6A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3D2052">
        <w:rPr>
          <w:rFonts w:ascii="Calibri" w:hAnsi="Calibri" w:cs="Calibri"/>
          <w:b/>
          <w:bCs/>
          <w:sz w:val="24"/>
          <w:szCs w:val="24"/>
        </w:rPr>
        <w:t>I. Wybór wizyty studyjnej (zaznaczyć właściwe)</w:t>
      </w:r>
    </w:p>
    <w:p w14:paraId="180D9505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</w:t>
      </w:r>
      <w:r w:rsidRPr="003D2052">
        <w:rPr>
          <w:rFonts w:ascii="Calibri" w:hAnsi="Calibri" w:cs="Calibri"/>
          <w:b/>
          <w:bCs/>
          <w:sz w:val="24"/>
          <w:szCs w:val="24"/>
        </w:rPr>
        <w:t>Wizyta studyjna: 18–19 czerwca 2026 r.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</w:t>
      </w:r>
      <w:r w:rsidRPr="003D2052">
        <w:rPr>
          <w:rFonts w:ascii="Calibri" w:hAnsi="Calibri" w:cs="Calibri"/>
          <w:b/>
          <w:bCs/>
          <w:sz w:val="24"/>
          <w:szCs w:val="24"/>
        </w:rPr>
        <w:t>Wizyta studyjna: 19–20 czerwca 2026 r.</w:t>
      </w:r>
    </w:p>
    <w:p w14:paraId="5C1AAC6B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3D2052">
        <w:rPr>
          <w:rFonts w:ascii="Calibri" w:hAnsi="Calibri" w:cs="Calibri"/>
          <w:b/>
          <w:bCs/>
          <w:sz w:val="24"/>
          <w:szCs w:val="24"/>
        </w:rPr>
        <w:t>II. Wybór miejsca zbiórki (zaznaczyć jedno)</w:t>
      </w:r>
    </w:p>
    <w:p w14:paraId="06556947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</w:t>
      </w:r>
      <w:r w:rsidRPr="003D2052">
        <w:rPr>
          <w:rFonts w:ascii="Calibri" w:hAnsi="Calibri" w:cs="Calibri"/>
          <w:b/>
          <w:bCs/>
          <w:sz w:val="24"/>
          <w:szCs w:val="24"/>
        </w:rPr>
        <w:t>Lublin</w:t>
      </w:r>
      <w:r w:rsidRPr="003D2052">
        <w:rPr>
          <w:rFonts w:ascii="Calibri" w:hAnsi="Calibri" w:cs="Calibri"/>
          <w:sz w:val="24"/>
          <w:szCs w:val="24"/>
        </w:rPr>
        <w:t xml:space="preserve"> – Uniwersytet Przyrodniczy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</w:t>
      </w:r>
      <w:r w:rsidRPr="003D2052">
        <w:rPr>
          <w:rFonts w:ascii="Calibri" w:hAnsi="Calibri" w:cs="Calibri"/>
          <w:b/>
          <w:bCs/>
          <w:sz w:val="24"/>
          <w:szCs w:val="24"/>
        </w:rPr>
        <w:t>Warszawa</w:t>
      </w:r>
      <w:r w:rsidRPr="003D2052">
        <w:rPr>
          <w:rFonts w:ascii="Calibri" w:hAnsi="Calibri" w:cs="Calibri"/>
          <w:sz w:val="24"/>
          <w:szCs w:val="24"/>
        </w:rPr>
        <w:t xml:space="preserve"> – Dworzec Autobusowy Warszawa Wschodnia, ul. Lubelska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</w:t>
      </w:r>
      <w:r w:rsidRPr="003D2052">
        <w:rPr>
          <w:rFonts w:ascii="Calibri" w:hAnsi="Calibri" w:cs="Calibri"/>
          <w:b/>
          <w:bCs/>
          <w:sz w:val="24"/>
          <w:szCs w:val="24"/>
        </w:rPr>
        <w:t>Łódź</w:t>
      </w:r>
      <w:r w:rsidRPr="003D2052">
        <w:rPr>
          <w:rFonts w:ascii="Calibri" w:hAnsi="Calibri" w:cs="Calibri"/>
          <w:sz w:val="24"/>
          <w:szCs w:val="24"/>
        </w:rPr>
        <w:t xml:space="preserve"> – Dworzec Łódź Fabryczna</w:t>
      </w:r>
    </w:p>
    <w:p w14:paraId="15B48B8F" w14:textId="77777777" w:rsidR="003D2052" w:rsidRPr="003D2052" w:rsidRDefault="00000000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F87A1F8">
          <v:rect id="_x0000_i1032" style="width:0;height:1.5pt" o:hralign="center" o:hrstd="t" o:hr="t" fillcolor="#a0a0a0" stroked="f"/>
        </w:pict>
      </w:r>
    </w:p>
    <w:p w14:paraId="4A5A9A5B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3D2052">
        <w:rPr>
          <w:rFonts w:ascii="Calibri" w:hAnsi="Calibri" w:cs="Calibri"/>
          <w:b/>
          <w:bCs/>
          <w:sz w:val="24"/>
          <w:szCs w:val="24"/>
        </w:rPr>
        <w:t>III. Dane podstawowe kandydata/kandydatki</w:t>
      </w:r>
    </w:p>
    <w:p w14:paraId="10E071C0" w14:textId="77777777" w:rsidR="003D2052" w:rsidRPr="003D2052" w:rsidRDefault="003D2052">
      <w:pPr>
        <w:numPr>
          <w:ilvl w:val="0"/>
          <w:numId w:val="30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Imię (imiona): …………………………………………………………………………</w:t>
      </w:r>
    </w:p>
    <w:p w14:paraId="0D787A51" w14:textId="77777777" w:rsidR="003D2052" w:rsidRPr="003D2052" w:rsidRDefault="003D2052">
      <w:pPr>
        <w:numPr>
          <w:ilvl w:val="0"/>
          <w:numId w:val="30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Nazwisko: ………………………………………………………………………………</w:t>
      </w:r>
    </w:p>
    <w:p w14:paraId="61F9254E" w14:textId="77777777" w:rsidR="003D2052" w:rsidRPr="003D2052" w:rsidRDefault="003D2052">
      <w:pPr>
        <w:numPr>
          <w:ilvl w:val="0"/>
          <w:numId w:val="30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 xml:space="preserve">Płeć (zaznaczyć </w:t>
      </w:r>
      <w:r w:rsidRPr="003D2052">
        <w:rPr>
          <w:rFonts w:ascii="Segoe UI Symbol" w:hAnsi="Segoe UI Symbol" w:cs="Segoe UI Symbol"/>
          <w:sz w:val="24"/>
          <w:szCs w:val="24"/>
        </w:rPr>
        <w:t>Ⓧ</w:t>
      </w:r>
      <w:r w:rsidRPr="003D2052">
        <w:rPr>
          <w:rFonts w:ascii="Calibri" w:hAnsi="Calibri" w:cs="Calibri"/>
          <w:sz w:val="24"/>
          <w:szCs w:val="24"/>
        </w:rPr>
        <w:t>):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kobieta </w:t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mężczyzna </w:t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inna </w:t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odmawiam podania informacji</w:t>
      </w:r>
    </w:p>
    <w:p w14:paraId="2E18FDCD" w14:textId="77777777" w:rsidR="003D2052" w:rsidRPr="003D2052" w:rsidRDefault="003D2052">
      <w:pPr>
        <w:numPr>
          <w:ilvl w:val="0"/>
          <w:numId w:val="30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Data urodzenia: ………………………………………………………………………</w:t>
      </w:r>
    </w:p>
    <w:p w14:paraId="0FCD5A7F" w14:textId="77777777" w:rsidR="003D2052" w:rsidRPr="003D2052" w:rsidRDefault="003D2052">
      <w:pPr>
        <w:numPr>
          <w:ilvl w:val="0"/>
          <w:numId w:val="30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Wiek w chwili składania formularza: ………………………………………</w:t>
      </w:r>
    </w:p>
    <w:p w14:paraId="54157661" w14:textId="77777777" w:rsidR="003D2052" w:rsidRPr="003D2052" w:rsidRDefault="003D2052">
      <w:pPr>
        <w:numPr>
          <w:ilvl w:val="0"/>
          <w:numId w:val="30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Miejsce urodzenia: ……………………………………………………………………</w:t>
      </w:r>
    </w:p>
    <w:p w14:paraId="566B4293" w14:textId="77777777" w:rsidR="003D2052" w:rsidRPr="003D2052" w:rsidRDefault="003D2052">
      <w:pPr>
        <w:numPr>
          <w:ilvl w:val="0"/>
          <w:numId w:val="30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PESEL: ……………………………………………………………………………………</w:t>
      </w:r>
    </w:p>
    <w:p w14:paraId="6BE5EB59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3D2052">
        <w:rPr>
          <w:rFonts w:ascii="Calibri" w:hAnsi="Calibri" w:cs="Calibri"/>
          <w:b/>
          <w:bCs/>
          <w:sz w:val="24"/>
          <w:szCs w:val="24"/>
        </w:rPr>
        <w:t xml:space="preserve">8. Poziom wykształcenia (zaznaczyć </w:t>
      </w:r>
      <w:r w:rsidRPr="003D2052">
        <w:rPr>
          <w:rFonts w:ascii="Segoe UI Symbol" w:hAnsi="Segoe UI Symbol" w:cs="Segoe UI Symbol"/>
          <w:b/>
          <w:bCs/>
          <w:sz w:val="24"/>
          <w:szCs w:val="24"/>
        </w:rPr>
        <w:t>Ⓧ</w:t>
      </w:r>
      <w:r w:rsidRPr="003D2052">
        <w:rPr>
          <w:rFonts w:ascii="Calibri" w:hAnsi="Calibri" w:cs="Calibri"/>
          <w:b/>
          <w:bCs/>
          <w:sz w:val="24"/>
          <w:szCs w:val="24"/>
        </w:rPr>
        <w:t>):</w:t>
      </w:r>
    </w:p>
    <w:p w14:paraId="6E82AF63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podstawowe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gimnazjalne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ponadgimnazjalne / ponadpodstawowe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wyższe</w:t>
      </w:r>
    </w:p>
    <w:p w14:paraId="268F651F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Kierunek wykształcenia:</w:t>
      </w:r>
      <w:r w:rsidRPr="003D2052">
        <w:rPr>
          <w:rFonts w:ascii="Calibri" w:hAnsi="Calibri" w:cs="Calibri"/>
          <w:sz w:val="24"/>
          <w:szCs w:val="24"/>
        </w:rPr>
        <w:br/>
        <w:t>…………………………………………………………………………………………………</w:t>
      </w:r>
    </w:p>
    <w:p w14:paraId="66272F59" w14:textId="77777777" w:rsidR="003D2052" w:rsidRPr="003D2052" w:rsidRDefault="00000000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15D8A60">
          <v:rect id="_x0000_i1033" style="width:0;height:1.5pt" o:hralign="center" o:hrstd="t" o:hr="t" fillcolor="#a0a0a0" stroked="f"/>
        </w:pict>
      </w:r>
    </w:p>
    <w:p w14:paraId="0850686A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3D2052">
        <w:rPr>
          <w:rFonts w:ascii="Calibri" w:hAnsi="Calibri" w:cs="Calibri"/>
          <w:b/>
          <w:bCs/>
          <w:sz w:val="24"/>
          <w:szCs w:val="24"/>
        </w:rPr>
        <w:t>IV. Status kandydata na rynku pracy</w:t>
      </w:r>
    </w:p>
    <w:p w14:paraId="0FC26062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osoba bezrobotna zarejestrowana w ewidencji urzędów pracy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osoba bezrobotna niezarejestrowana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osoba pracująca – zaznaczyć: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rolnik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samozatrudniona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mikroprzedsiębiorstwo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małe przedsiębiorstwo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średnie przedsiębiorstwo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duże przedsiębiorstwo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3D2052">
        <w:rPr>
          <w:rFonts w:ascii="Calibri" w:hAnsi="Calibri" w:cs="Calibri"/>
          <w:sz w:val="24"/>
          <w:szCs w:val="24"/>
        </w:rPr>
        <w:t xml:space="preserve"> administracja publiczna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organizacja pozarządowa</w:t>
      </w:r>
    </w:p>
    <w:p w14:paraId="2EF85A15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Nazwa instytucji/przedsiębiorstwa:</w:t>
      </w:r>
      <w:r w:rsidRPr="003D2052">
        <w:rPr>
          <w:rFonts w:ascii="Calibri" w:hAnsi="Calibri" w:cs="Calibri"/>
          <w:sz w:val="24"/>
          <w:szCs w:val="24"/>
        </w:rPr>
        <w:br/>
        <w:t>…………………………………………………………………………………………………</w:t>
      </w:r>
      <w:r w:rsidRPr="003D2052">
        <w:rPr>
          <w:rFonts w:ascii="Calibri" w:hAnsi="Calibri" w:cs="Calibri"/>
          <w:sz w:val="24"/>
          <w:szCs w:val="24"/>
        </w:rPr>
        <w:br/>
        <w:t>Wykonywany zawód / funkcja:</w:t>
      </w:r>
      <w:r w:rsidRPr="003D2052">
        <w:rPr>
          <w:rFonts w:ascii="Calibri" w:hAnsi="Calibri" w:cs="Calibri"/>
          <w:sz w:val="24"/>
          <w:szCs w:val="24"/>
        </w:rPr>
        <w:br/>
        <w:t>…………………………………………………………………………………………………</w:t>
      </w:r>
    </w:p>
    <w:p w14:paraId="08A4A03D" w14:textId="77777777" w:rsidR="003D2052" w:rsidRPr="003D2052" w:rsidRDefault="00000000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C925234">
          <v:rect id="_x0000_i1034" style="width:0;height:1.5pt" o:hralign="center" o:hrstd="t" o:hr="t" fillcolor="#a0a0a0" stroked="f"/>
        </w:pict>
      </w:r>
    </w:p>
    <w:p w14:paraId="2EA3F803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3D2052">
        <w:rPr>
          <w:rFonts w:ascii="Calibri" w:hAnsi="Calibri" w:cs="Calibri"/>
          <w:b/>
          <w:bCs/>
          <w:sz w:val="24"/>
          <w:szCs w:val="24"/>
        </w:rPr>
        <w:t>V. Dane kontaktowe</w:t>
      </w:r>
    </w:p>
    <w:p w14:paraId="636E593D" w14:textId="77777777" w:rsidR="003D2052" w:rsidRPr="003D2052" w:rsidRDefault="003D2052">
      <w:pPr>
        <w:numPr>
          <w:ilvl w:val="0"/>
          <w:numId w:val="31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Województwo: ……………………………</w:t>
      </w:r>
    </w:p>
    <w:p w14:paraId="1B62644F" w14:textId="77777777" w:rsidR="003D2052" w:rsidRPr="003D2052" w:rsidRDefault="003D2052">
      <w:pPr>
        <w:numPr>
          <w:ilvl w:val="0"/>
          <w:numId w:val="31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Powiat: ……………………………………</w:t>
      </w:r>
    </w:p>
    <w:p w14:paraId="28AEFACD" w14:textId="77777777" w:rsidR="003D2052" w:rsidRPr="003D2052" w:rsidRDefault="003D2052">
      <w:pPr>
        <w:numPr>
          <w:ilvl w:val="0"/>
          <w:numId w:val="31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Gmina: ……………………………………</w:t>
      </w:r>
    </w:p>
    <w:p w14:paraId="5BD8449E" w14:textId="77777777" w:rsidR="003D2052" w:rsidRPr="003D2052" w:rsidRDefault="003D2052">
      <w:pPr>
        <w:numPr>
          <w:ilvl w:val="0"/>
          <w:numId w:val="31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Miejscowość: ……………………………</w:t>
      </w:r>
    </w:p>
    <w:p w14:paraId="12CD3971" w14:textId="77777777" w:rsidR="003D2052" w:rsidRPr="003D2052" w:rsidRDefault="003D2052">
      <w:pPr>
        <w:numPr>
          <w:ilvl w:val="0"/>
          <w:numId w:val="31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Kod pocztowy: ……………………………</w:t>
      </w:r>
    </w:p>
    <w:p w14:paraId="662167EF" w14:textId="77777777" w:rsidR="003D2052" w:rsidRPr="003D2052" w:rsidRDefault="003D2052">
      <w:pPr>
        <w:numPr>
          <w:ilvl w:val="0"/>
          <w:numId w:val="31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Ulica / nr domu / nr lokalu: ……………</w:t>
      </w:r>
    </w:p>
    <w:p w14:paraId="2A9D2B65" w14:textId="77777777" w:rsidR="003D2052" w:rsidRPr="003D2052" w:rsidRDefault="003D2052">
      <w:pPr>
        <w:numPr>
          <w:ilvl w:val="0"/>
          <w:numId w:val="31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Telefon kontaktowy: ……………………</w:t>
      </w:r>
    </w:p>
    <w:p w14:paraId="6A9686EC" w14:textId="77777777" w:rsidR="003D2052" w:rsidRPr="003D2052" w:rsidRDefault="003D2052">
      <w:pPr>
        <w:numPr>
          <w:ilvl w:val="0"/>
          <w:numId w:val="31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Adres e</w:t>
      </w:r>
      <w:r w:rsidRPr="003D2052">
        <w:rPr>
          <w:rFonts w:ascii="Calibri" w:hAnsi="Calibri" w:cs="Calibri"/>
          <w:sz w:val="24"/>
          <w:szCs w:val="24"/>
        </w:rPr>
        <w:noBreakHyphen/>
        <w:t>mail: ………………………………</w:t>
      </w:r>
    </w:p>
    <w:p w14:paraId="2BC305A5" w14:textId="77777777" w:rsidR="003D2052" w:rsidRPr="003D2052" w:rsidRDefault="00000000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46859C0">
          <v:rect id="_x0000_i1035" style="width:0;height:1.5pt" o:hralign="center" o:hrstd="t" o:hr="t" fillcolor="#a0a0a0" stroked="f"/>
        </w:pict>
      </w:r>
    </w:p>
    <w:p w14:paraId="73BC52B8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3D2052">
        <w:rPr>
          <w:rFonts w:ascii="Calibri" w:hAnsi="Calibri" w:cs="Calibri"/>
          <w:b/>
          <w:bCs/>
          <w:sz w:val="24"/>
          <w:szCs w:val="24"/>
        </w:rPr>
        <w:t>VI. Dane dodatkowe (obowiązkowe – jak w formularzu źródłowym)</w:t>
      </w:r>
    </w:p>
    <w:p w14:paraId="1ABE5D80" w14:textId="77777777" w:rsidR="003D2052" w:rsidRPr="003D2052" w:rsidRDefault="003D2052">
      <w:pPr>
        <w:numPr>
          <w:ilvl w:val="0"/>
          <w:numId w:val="32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Obywatelstwo: ……………………………………………</w:t>
      </w:r>
    </w:p>
    <w:p w14:paraId="1415A655" w14:textId="77777777" w:rsidR="003D2052" w:rsidRPr="003D2052" w:rsidRDefault="003D2052">
      <w:pPr>
        <w:numPr>
          <w:ilvl w:val="0"/>
          <w:numId w:val="32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Osoba należąca do: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mniejszości narodowej lub etnicznej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pochodzenia romskiego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migrant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osoba obcego pochodzenia</w:t>
      </w:r>
    </w:p>
    <w:p w14:paraId="1D9AD283" w14:textId="77777777" w:rsidR="003D2052" w:rsidRPr="003D2052" w:rsidRDefault="003D2052">
      <w:pPr>
        <w:numPr>
          <w:ilvl w:val="0"/>
          <w:numId w:val="32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 xml:space="preserve">Miejsce zamieszkania: </w:t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miasto </w:t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wieś</w:t>
      </w:r>
    </w:p>
    <w:p w14:paraId="578AB7F1" w14:textId="77777777" w:rsidR="003D2052" w:rsidRPr="003D2052" w:rsidRDefault="003D2052">
      <w:pPr>
        <w:numPr>
          <w:ilvl w:val="0"/>
          <w:numId w:val="32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Osoba z niepełnosprawnościami: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TAK </w:t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NIE </w:t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odmowa podania informacji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Calibri" w:hAnsi="Calibri" w:cs="Calibri"/>
          <w:i/>
          <w:iCs/>
          <w:sz w:val="24"/>
          <w:szCs w:val="24"/>
        </w:rPr>
        <w:t>(w przypadku „TAK” należy dołączyć kopię orzeczenia)</w:t>
      </w:r>
    </w:p>
    <w:p w14:paraId="7FBF75E8" w14:textId="77777777" w:rsidR="003D2052" w:rsidRPr="003D2052" w:rsidRDefault="003D2052">
      <w:pPr>
        <w:numPr>
          <w:ilvl w:val="0"/>
          <w:numId w:val="32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Preferowana dieta: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mięsna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wegetariańska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inna: ……………………………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Segoe UI Symbol" w:hAnsi="Segoe UI Symbol" w:cs="Segoe UI Symbol"/>
          <w:sz w:val="24"/>
          <w:szCs w:val="24"/>
        </w:rPr>
        <w:t>☐</w:t>
      </w:r>
      <w:r w:rsidRPr="003D2052">
        <w:rPr>
          <w:rFonts w:ascii="Calibri" w:hAnsi="Calibri" w:cs="Calibri"/>
          <w:sz w:val="24"/>
          <w:szCs w:val="24"/>
        </w:rPr>
        <w:t xml:space="preserve"> alergia pokarmowa: ……………………………</w:t>
      </w:r>
    </w:p>
    <w:p w14:paraId="6F1B51EB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3D2052">
        <w:rPr>
          <w:rFonts w:ascii="Calibri" w:hAnsi="Calibri" w:cs="Calibri"/>
          <w:b/>
          <w:bCs/>
          <w:sz w:val="24"/>
          <w:szCs w:val="24"/>
        </w:rPr>
        <w:t>Rodzaj potrzeby (w przypadku niepełnosprawności)</w:t>
      </w:r>
    </w:p>
    <w:p w14:paraId="0622A254" w14:textId="77777777" w:rsidR="003D2052" w:rsidRPr="003D2052" w:rsidRDefault="003D2052">
      <w:pPr>
        <w:numPr>
          <w:ilvl w:val="0"/>
          <w:numId w:val="33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dostosowanie przestrzeni: ……………………………</w:t>
      </w:r>
    </w:p>
    <w:p w14:paraId="79BA3107" w14:textId="77777777" w:rsidR="003D2052" w:rsidRPr="003D2052" w:rsidRDefault="003D2052">
      <w:pPr>
        <w:numPr>
          <w:ilvl w:val="0"/>
          <w:numId w:val="33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materiały specjalistyczne: ……………………………</w:t>
      </w:r>
    </w:p>
    <w:p w14:paraId="76F7C271" w14:textId="77777777" w:rsidR="003D2052" w:rsidRPr="003D2052" w:rsidRDefault="003D2052">
      <w:pPr>
        <w:numPr>
          <w:ilvl w:val="0"/>
          <w:numId w:val="33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systemy wspomagające słyszenie: ……………………</w:t>
      </w:r>
    </w:p>
    <w:p w14:paraId="19EB4E48" w14:textId="77777777" w:rsidR="003D2052" w:rsidRPr="003D2052" w:rsidRDefault="003D2052">
      <w:pPr>
        <w:numPr>
          <w:ilvl w:val="0"/>
          <w:numId w:val="33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tłumacz języka migowego: ……………………………</w:t>
      </w:r>
    </w:p>
    <w:p w14:paraId="7326E2EA" w14:textId="77777777" w:rsidR="003D2052" w:rsidRPr="003D2052" w:rsidRDefault="003D2052">
      <w:pPr>
        <w:numPr>
          <w:ilvl w:val="0"/>
          <w:numId w:val="33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inne: ……………………………………………………</w:t>
      </w:r>
    </w:p>
    <w:p w14:paraId="35DC2524" w14:textId="77777777" w:rsidR="003D2052" w:rsidRPr="003D2052" w:rsidRDefault="00000000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247F1D2">
          <v:rect id="_x0000_i1036" style="width:0;height:1.5pt" o:hralign="center" o:hrstd="t" o:hr="t" fillcolor="#a0a0a0" stroked="f"/>
        </w:pict>
      </w:r>
    </w:p>
    <w:p w14:paraId="5989B2EA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3D2052">
        <w:rPr>
          <w:rFonts w:ascii="Calibri" w:hAnsi="Calibri" w:cs="Calibri"/>
          <w:b/>
          <w:bCs/>
          <w:sz w:val="24"/>
          <w:szCs w:val="24"/>
        </w:rPr>
        <w:t>VII. Oświadczenie kandydata/kandydatki</w:t>
      </w:r>
    </w:p>
    <w:p w14:paraId="12A196DF" w14:textId="77777777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Oświadczam, że:</w:t>
      </w:r>
    </w:p>
    <w:p w14:paraId="5C25B703" w14:textId="77777777" w:rsidR="003D2052" w:rsidRPr="003D2052" w:rsidRDefault="003D2052">
      <w:pPr>
        <w:numPr>
          <w:ilvl w:val="0"/>
          <w:numId w:val="3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zapoznałem(-am) się z Regulaminem rekrutacji uczestników wizyt studyjnych,</w:t>
      </w:r>
    </w:p>
    <w:p w14:paraId="2DEACB4D" w14:textId="77777777" w:rsidR="003D2052" w:rsidRPr="003D2052" w:rsidRDefault="003D2052">
      <w:pPr>
        <w:numPr>
          <w:ilvl w:val="0"/>
          <w:numId w:val="3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dane zawarte w formularzu są zgodne ze stanem faktycznym,</w:t>
      </w:r>
    </w:p>
    <w:p w14:paraId="23862151" w14:textId="77777777" w:rsidR="003D2052" w:rsidRPr="003D2052" w:rsidRDefault="003D2052">
      <w:pPr>
        <w:numPr>
          <w:ilvl w:val="0"/>
          <w:numId w:val="34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lastRenderedPageBreak/>
        <w:t>nie korzystałem(-am) wcześniej z udziału w wizytach studyjnych finansowanych w ramach KPO w innym BCU.</w:t>
      </w:r>
    </w:p>
    <w:p w14:paraId="1D66CDC8" w14:textId="77777777" w:rsid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</w:p>
    <w:p w14:paraId="6BB8D9D2" w14:textId="6F25EFA0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……………………………………………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Calibri" w:hAnsi="Calibri" w:cs="Calibri"/>
          <w:b/>
          <w:bCs/>
          <w:sz w:val="24"/>
          <w:szCs w:val="24"/>
        </w:rPr>
        <w:t>miejscowość i data</w:t>
      </w:r>
    </w:p>
    <w:p w14:paraId="3C78230B" w14:textId="77777777" w:rsid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</w:p>
    <w:p w14:paraId="5D7018B1" w14:textId="77777777" w:rsid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</w:p>
    <w:p w14:paraId="2D892C60" w14:textId="67E52959" w:rsidR="003D2052" w:rsidRPr="003D2052" w:rsidRDefault="003D2052" w:rsidP="003D2052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3D2052">
        <w:rPr>
          <w:rFonts w:ascii="Calibri" w:hAnsi="Calibri" w:cs="Calibri"/>
          <w:sz w:val="24"/>
          <w:szCs w:val="24"/>
        </w:rPr>
        <w:t>……………………………………………</w:t>
      </w:r>
      <w:r w:rsidRPr="003D2052">
        <w:rPr>
          <w:rFonts w:ascii="Calibri" w:hAnsi="Calibri" w:cs="Calibri"/>
          <w:sz w:val="24"/>
          <w:szCs w:val="24"/>
        </w:rPr>
        <w:br/>
      </w:r>
      <w:r w:rsidRPr="003D2052">
        <w:rPr>
          <w:rFonts w:ascii="Calibri" w:hAnsi="Calibri" w:cs="Calibri"/>
          <w:b/>
          <w:bCs/>
          <w:sz w:val="24"/>
          <w:szCs w:val="24"/>
        </w:rPr>
        <w:t>czytelny podpis kandydata/kandydatki</w:t>
      </w:r>
    </w:p>
    <w:p w14:paraId="78F98FCB" w14:textId="30702494" w:rsidR="003D2052" w:rsidRDefault="003D205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7011AD4B" w14:textId="77777777" w:rsidR="00456686" w:rsidRDefault="00456686">
      <w:pPr>
        <w:rPr>
          <w:rFonts w:ascii="Calibri" w:hAnsi="Calibri" w:cs="Calibri"/>
          <w:sz w:val="24"/>
          <w:szCs w:val="24"/>
        </w:rPr>
      </w:pPr>
    </w:p>
    <w:p w14:paraId="3A8651DF" w14:textId="77777777" w:rsidR="00456686" w:rsidRPr="00456686" w:rsidRDefault="00456686" w:rsidP="00456686">
      <w:pPr>
        <w:rPr>
          <w:rFonts w:ascii="Calibri" w:hAnsi="Calibri" w:cs="Calibri"/>
          <w:b/>
          <w:bCs/>
          <w:sz w:val="24"/>
          <w:szCs w:val="24"/>
        </w:rPr>
      </w:pPr>
      <w:r w:rsidRPr="00456686">
        <w:rPr>
          <w:rFonts w:ascii="Calibri" w:hAnsi="Calibri" w:cs="Calibri"/>
          <w:b/>
          <w:bCs/>
          <w:sz w:val="24"/>
          <w:szCs w:val="24"/>
        </w:rPr>
        <w:t>Załącznik nr 3</w:t>
      </w:r>
    </w:p>
    <w:p w14:paraId="4DFFBD04" w14:textId="77777777" w:rsidR="00456686" w:rsidRPr="00456686" w:rsidRDefault="00456686" w:rsidP="00456686">
      <w:pPr>
        <w:rPr>
          <w:rFonts w:ascii="Calibri" w:hAnsi="Calibri" w:cs="Calibri"/>
          <w:b/>
          <w:bCs/>
          <w:sz w:val="24"/>
          <w:szCs w:val="24"/>
        </w:rPr>
      </w:pPr>
      <w:r w:rsidRPr="00456686">
        <w:rPr>
          <w:rFonts w:ascii="Calibri" w:hAnsi="Calibri" w:cs="Calibri"/>
          <w:b/>
          <w:bCs/>
          <w:sz w:val="24"/>
          <w:szCs w:val="24"/>
        </w:rPr>
        <w:t>Oświadczenie dotyczące spełniania kryteriów udziału</w:t>
      </w:r>
    </w:p>
    <w:p w14:paraId="67032D99" w14:textId="77777777" w:rsidR="00456686" w:rsidRPr="00456686" w:rsidRDefault="00456686" w:rsidP="00456686">
      <w:pPr>
        <w:rPr>
          <w:rFonts w:ascii="Calibri" w:hAnsi="Calibri" w:cs="Calibri"/>
          <w:b/>
          <w:bCs/>
          <w:sz w:val="24"/>
          <w:szCs w:val="24"/>
        </w:rPr>
      </w:pPr>
      <w:r w:rsidRPr="00456686">
        <w:rPr>
          <w:rFonts w:ascii="Calibri" w:hAnsi="Calibri" w:cs="Calibri"/>
          <w:b/>
          <w:bCs/>
          <w:sz w:val="24"/>
          <w:szCs w:val="24"/>
        </w:rPr>
        <w:t>oraz danych do oceny kryteriów premiujących</w:t>
      </w:r>
    </w:p>
    <w:p w14:paraId="7FF93D0A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w ramach rekrutacji do wizyt studyjnych realizowanych w projekcie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Calibri" w:hAnsi="Calibri" w:cs="Calibri"/>
          <w:b/>
          <w:bCs/>
          <w:sz w:val="24"/>
          <w:szCs w:val="24"/>
        </w:rPr>
        <w:t>„Utworzenie i wsparcie funkcjonowania Branżowego Centrum Umiejętności</w:t>
      </w:r>
      <w:r w:rsidRPr="00456686">
        <w:rPr>
          <w:rFonts w:ascii="Calibri" w:hAnsi="Calibri" w:cs="Calibri"/>
          <w:b/>
          <w:bCs/>
          <w:sz w:val="24"/>
          <w:szCs w:val="24"/>
        </w:rPr>
        <w:br/>
        <w:t>w dziedzinie bioenergetyki w Swarożynie”</w:t>
      </w:r>
      <w:r w:rsidRPr="00456686">
        <w:rPr>
          <w:rFonts w:ascii="Calibri" w:hAnsi="Calibri" w:cs="Calibri"/>
          <w:sz w:val="24"/>
          <w:szCs w:val="24"/>
        </w:rPr>
        <w:br/>
        <w:t xml:space="preserve">nr umowy: </w:t>
      </w:r>
      <w:r w:rsidRPr="00456686">
        <w:rPr>
          <w:rFonts w:ascii="Calibri" w:hAnsi="Calibri" w:cs="Calibri"/>
          <w:b/>
          <w:bCs/>
          <w:sz w:val="24"/>
          <w:szCs w:val="24"/>
        </w:rPr>
        <w:t>KPO/23/2/BCU/U/0015</w:t>
      </w:r>
    </w:p>
    <w:p w14:paraId="17A7AF82" w14:textId="77777777" w:rsidR="00456686" w:rsidRPr="00456686" w:rsidRDefault="00000000" w:rsidP="004566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6F31DA90">
          <v:rect id="_x0000_i1037" style="width:0;height:1.5pt" o:hralign="center" o:hrstd="t" o:hr="t" fillcolor="#a0a0a0" stroked="f"/>
        </w:pict>
      </w:r>
    </w:p>
    <w:p w14:paraId="1704BFE8" w14:textId="77777777" w:rsidR="00456686" w:rsidRPr="00456686" w:rsidRDefault="00456686" w:rsidP="00456686">
      <w:pPr>
        <w:rPr>
          <w:rFonts w:ascii="Calibri" w:hAnsi="Calibri" w:cs="Calibri"/>
          <w:b/>
          <w:bCs/>
          <w:sz w:val="24"/>
          <w:szCs w:val="24"/>
        </w:rPr>
      </w:pPr>
      <w:r w:rsidRPr="00456686">
        <w:rPr>
          <w:rFonts w:ascii="Calibri" w:hAnsi="Calibri" w:cs="Calibri"/>
          <w:b/>
          <w:bCs/>
          <w:sz w:val="24"/>
          <w:szCs w:val="24"/>
        </w:rPr>
        <w:t>I. Dane identyfikacyjne kandydata/kandydatki</w:t>
      </w:r>
    </w:p>
    <w:p w14:paraId="2C42EB2B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Imię i nazwisko: …………………………………………………………………………………</w:t>
      </w:r>
      <w:r w:rsidRPr="00456686">
        <w:rPr>
          <w:rFonts w:ascii="Calibri" w:hAnsi="Calibri" w:cs="Calibri"/>
          <w:sz w:val="24"/>
          <w:szCs w:val="24"/>
        </w:rPr>
        <w:br/>
        <w:t>PESEL: …………………………………………………………………………………………</w:t>
      </w:r>
    </w:p>
    <w:p w14:paraId="1E4499D4" w14:textId="77777777" w:rsidR="00456686" w:rsidRPr="00456686" w:rsidRDefault="00000000" w:rsidP="004566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669AC610">
          <v:rect id="_x0000_i1038" style="width:0;height:1.5pt" o:hralign="center" o:hrstd="t" o:hr="t" fillcolor="#a0a0a0" stroked="f"/>
        </w:pict>
      </w:r>
    </w:p>
    <w:p w14:paraId="48CE1F40" w14:textId="77777777" w:rsidR="00456686" w:rsidRPr="00456686" w:rsidRDefault="00456686" w:rsidP="00456686">
      <w:pPr>
        <w:rPr>
          <w:rFonts w:ascii="Calibri" w:hAnsi="Calibri" w:cs="Calibri"/>
          <w:b/>
          <w:bCs/>
          <w:sz w:val="24"/>
          <w:szCs w:val="24"/>
        </w:rPr>
      </w:pPr>
      <w:r w:rsidRPr="00456686">
        <w:rPr>
          <w:rFonts w:ascii="Calibri" w:hAnsi="Calibri" w:cs="Calibri"/>
          <w:b/>
          <w:bCs/>
          <w:sz w:val="24"/>
          <w:szCs w:val="24"/>
        </w:rPr>
        <w:t>II. Oświadczenie o spełnianiu kryteriów udziału</w:t>
      </w:r>
    </w:p>
    <w:p w14:paraId="2691ADCC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Ja, niżej podpisany/-a oświadczam, że:</w:t>
      </w:r>
    </w:p>
    <w:p w14:paraId="3DC532E4" w14:textId="77777777" w:rsidR="00456686" w:rsidRPr="00456686" w:rsidRDefault="00456686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spełniam kryteria udziału określone w Regulaminie rekrutacji uczestników wizyt studyjnych,</w:t>
      </w:r>
    </w:p>
    <w:p w14:paraId="513E2F1E" w14:textId="77777777" w:rsidR="00456686" w:rsidRPr="00456686" w:rsidRDefault="00456686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należę do grupy docelowej Projektu,</w:t>
      </w:r>
    </w:p>
    <w:p w14:paraId="59A26704" w14:textId="77777777" w:rsidR="00456686" w:rsidRPr="00456686" w:rsidRDefault="00456686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wszystkie dane i informacje podane przeze mnie w dokumentach rekrutacyjnych są prawdziwe i zgodne ze stanem faktycznym.</w:t>
      </w:r>
    </w:p>
    <w:p w14:paraId="4656EB7B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Jestem świadomy/-a odpowiedzialności karnej za złożenie nieprawdziwego oświadczenia.</w:t>
      </w:r>
    </w:p>
    <w:p w14:paraId="0F949E29" w14:textId="77777777" w:rsidR="00456686" w:rsidRPr="00456686" w:rsidRDefault="00000000" w:rsidP="004566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AAD4879">
          <v:rect id="_x0000_i1039" style="width:0;height:1.5pt" o:hralign="center" o:hrstd="t" o:hr="t" fillcolor="#a0a0a0" stroked="f"/>
        </w:pict>
      </w:r>
    </w:p>
    <w:p w14:paraId="53844184" w14:textId="77777777" w:rsidR="00456686" w:rsidRPr="00456686" w:rsidRDefault="00456686" w:rsidP="00456686">
      <w:pPr>
        <w:rPr>
          <w:rFonts w:ascii="Calibri" w:hAnsi="Calibri" w:cs="Calibri"/>
          <w:b/>
          <w:bCs/>
          <w:sz w:val="24"/>
          <w:szCs w:val="24"/>
        </w:rPr>
      </w:pPr>
      <w:r w:rsidRPr="00456686">
        <w:rPr>
          <w:rFonts w:ascii="Calibri" w:hAnsi="Calibri" w:cs="Calibri"/>
          <w:b/>
          <w:bCs/>
          <w:sz w:val="24"/>
          <w:szCs w:val="24"/>
        </w:rPr>
        <w:t>III. Dane do oceny kryteriów premiujących</w:t>
      </w:r>
    </w:p>
    <w:p w14:paraId="13D24EC1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i/>
          <w:iCs/>
          <w:sz w:val="24"/>
          <w:szCs w:val="24"/>
        </w:rPr>
        <w:t>(wypełnia Kandydat/Kandydatka – zaznaczyć właściwe odpowiedzi)</w:t>
      </w:r>
    </w:p>
    <w:p w14:paraId="062407E0" w14:textId="77777777" w:rsidR="00456686" w:rsidRPr="00456686" w:rsidRDefault="00456686" w:rsidP="00456686">
      <w:pPr>
        <w:rPr>
          <w:rFonts w:ascii="Calibri" w:hAnsi="Calibri" w:cs="Calibri"/>
          <w:b/>
          <w:bCs/>
          <w:sz w:val="24"/>
          <w:szCs w:val="24"/>
        </w:rPr>
      </w:pPr>
      <w:r w:rsidRPr="00456686">
        <w:rPr>
          <w:rFonts w:ascii="Calibri" w:hAnsi="Calibri" w:cs="Calibri"/>
          <w:b/>
          <w:bCs/>
          <w:sz w:val="24"/>
          <w:szCs w:val="24"/>
        </w:rPr>
        <w:t>1. Związek zawodowy lub edukacyjny z branżą energetyczną / bioenergetyczną</w:t>
      </w:r>
    </w:p>
    <w:p w14:paraId="2F4ED3F9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posiadam </w:t>
      </w:r>
      <w:r w:rsidRPr="00456686">
        <w:rPr>
          <w:rFonts w:ascii="Calibri" w:hAnsi="Calibri" w:cs="Calibri"/>
          <w:b/>
          <w:bCs/>
          <w:sz w:val="24"/>
          <w:szCs w:val="24"/>
        </w:rPr>
        <w:t>bezpośredni związek zawodowy lub edukacyjny</w:t>
      </w:r>
      <w:r w:rsidRPr="00456686">
        <w:rPr>
          <w:rFonts w:ascii="Calibri" w:hAnsi="Calibri" w:cs="Calibri"/>
          <w:sz w:val="24"/>
          <w:szCs w:val="24"/>
        </w:rPr>
        <w:t xml:space="preserve"> z branżą energetyczną lub bioenergetyczną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posiadam </w:t>
      </w:r>
      <w:r w:rsidRPr="00456686">
        <w:rPr>
          <w:rFonts w:ascii="Calibri" w:hAnsi="Calibri" w:cs="Calibri"/>
          <w:b/>
          <w:bCs/>
          <w:sz w:val="24"/>
          <w:szCs w:val="24"/>
        </w:rPr>
        <w:t>pośredni lub planowany związek</w:t>
      </w:r>
      <w:r w:rsidRPr="00456686">
        <w:rPr>
          <w:rFonts w:ascii="Calibri" w:hAnsi="Calibri" w:cs="Calibri"/>
          <w:sz w:val="24"/>
          <w:szCs w:val="24"/>
        </w:rPr>
        <w:t xml:space="preserve"> z branżą energetyczną lub bioenergetyczną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nie posiadam związku z branżą energetyczną lub bioenergetyczną</w:t>
      </w:r>
    </w:p>
    <w:p w14:paraId="7E26C8C0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i/>
          <w:iCs/>
          <w:sz w:val="24"/>
          <w:szCs w:val="24"/>
        </w:rPr>
        <w:t>(na potrzeby punktacji zgodnie z Regulaminem rekrutacji)</w:t>
      </w:r>
    </w:p>
    <w:p w14:paraId="30F07107" w14:textId="77777777" w:rsidR="00456686" w:rsidRPr="00456686" w:rsidRDefault="00000000" w:rsidP="004566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4C2430B">
          <v:rect id="_x0000_i1040" style="width:0;height:1.5pt" o:hralign="center" o:hrstd="t" o:hr="t" fillcolor="#a0a0a0" stroked="f"/>
        </w:pict>
      </w:r>
    </w:p>
    <w:p w14:paraId="132CD603" w14:textId="77777777" w:rsidR="00456686" w:rsidRPr="00456686" w:rsidRDefault="00456686" w:rsidP="00456686">
      <w:pPr>
        <w:rPr>
          <w:rFonts w:ascii="Calibri" w:hAnsi="Calibri" w:cs="Calibri"/>
          <w:b/>
          <w:bCs/>
          <w:sz w:val="24"/>
          <w:szCs w:val="24"/>
        </w:rPr>
      </w:pPr>
      <w:r w:rsidRPr="00456686">
        <w:rPr>
          <w:rFonts w:ascii="Calibri" w:hAnsi="Calibri" w:cs="Calibri"/>
          <w:b/>
          <w:bCs/>
          <w:sz w:val="24"/>
          <w:szCs w:val="24"/>
        </w:rPr>
        <w:t>2. Pełniona funkcja / status zawodowy lub edukacyjny</w:t>
      </w:r>
    </w:p>
    <w:p w14:paraId="3A1AFAF8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 xml:space="preserve">(zaznaczyć </w:t>
      </w:r>
      <w:r w:rsidRPr="00456686">
        <w:rPr>
          <w:rFonts w:ascii="Calibri" w:hAnsi="Calibri" w:cs="Calibri"/>
          <w:b/>
          <w:bCs/>
          <w:sz w:val="24"/>
          <w:szCs w:val="24"/>
        </w:rPr>
        <w:t>jedną</w:t>
      </w:r>
      <w:r w:rsidRPr="00456686">
        <w:rPr>
          <w:rFonts w:ascii="Calibri" w:hAnsi="Calibri" w:cs="Calibri"/>
          <w:sz w:val="24"/>
          <w:szCs w:val="24"/>
        </w:rPr>
        <w:t xml:space="preserve"> odpowiedź)</w:t>
      </w:r>
    </w:p>
    <w:p w14:paraId="381AD9AE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przedstawiciel jednostki samorządu terytorialnego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dyrektor szkoły lub placówki oświatowej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nauczyciel akademicki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nauczyciel kształcenia zawodowego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przedstawiciel pracodawcy / przedsiębiorstwa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uczeń szkoły technicznej / branżowej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student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inna funkcja: ……………………………………………………………………………</w:t>
      </w:r>
    </w:p>
    <w:p w14:paraId="791DBD07" w14:textId="77777777" w:rsidR="00456686" w:rsidRPr="00456686" w:rsidRDefault="00000000" w:rsidP="004566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6B92C4DA">
          <v:rect id="_x0000_i1041" style="width:0;height:1.5pt" o:hralign="center" o:hrstd="t" o:hr="t" fillcolor="#a0a0a0" stroked="f"/>
        </w:pict>
      </w:r>
    </w:p>
    <w:p w14:paraId="04E9A710" w14:textId="77777777" w:rsidR="00456686" w:rsidRPr="00456686" w:rsidRDefault="00456686" w:rsidP="00456686">
      <w:pPr>
        <w:rPr>
          <w:rFonts w:ascii="Calibri" w:hAnsi="Calibri" w:cs="Calibri"/>
          <w:b/>
          <w:bCs/>
          <w:sz w:val="24"/>
          <w:szCs w:val="24"/>
        </w:rPr>
      </w:pPr>
      <w:r w:rsidRPr="00456686">
        <w:rPr>
          <w:rFonts w:ascii="Calibri" w:hAnsi="Calibri" w:cs="Calibri"/>
          <w:b/>
          <w:bCs/>
          <w:sz w:val="24"/>
          <w:szCs w:val="24"/>
        </w:rPr>
        <w:t>3. Możliwość praktycznego wykorzystania efektów wizyty studyjnej</w:t>
      </w:r>
    </w:p>
    <w:p w14:paraId="12BACB7C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 xml:space="preserve">(zaznaczyć </w:t>
      </w:r>
      <w:r w:rsidRPr="00456686">
        <w:rPr>
          <w:rFonts w:ascii="Calibri" w:hAnsi="Calibri" w:cs="Calibri"/>
          <w:b/>
          <w:bCs/>
          <w:sz w:val="24"/>
          <w:szCs w:val="24"/>
        </w:rPr>
        <w:t>wszystkie właściwe</w:t>
      </w:r>
      <w:r w:rsidRPr="00456686">
        <w:rPr>
          <w:rFonts w:ascii="Calibri" w:hAnsi="Calibri" w:cs="Calibri"/>
          <w:sz w:val="24"/>
          <w:szCs w:val="24"/>
        </w:rPr>
        <w:t>)</w:t>
      </w:r>
    </w:p>
    <w:p w14:paraId="231D1024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456686">
        <w:rPr>
          <w:rFonts w:ascii="Calibri" w:hAnsi="Calibri" w:cs="Calibri"/>
          <w:sz w:val="24"/>
          <w:szCs w:val="24"/>
        </w:rPr>
        <w:t xml:space="preserve"> wykorzystanie zdobytej wiedzy w </w:t>
      </w:r>
      <w:r w:rsidRPr="00456686">
        <w:rPr>
          <w:rFonts w:ascii="Calibri" w:hAnsi="Calibri" w:cs="Calibri"/>
          <w:b/>
          <w:bCs/>
          <w:sz w:val="24"/>
          <w:szCs w:val="24"/>
        </w:rPr>
        <w:t>kształceniu zawodowym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wykorzystanie zdobytej wiedzy w </w:t>
      </w:r>
      <w:r w:rsidRPr="00456686">
        <w:rPr>
          <w:rFonts w:ascii="Calibri" w:hAnsi="Calibri" w:cs="Calibri"/>
          <w:b/>
          <w:bCs/>
          <w:sz w:val="24"/>
          <w:szCs w:val="24"/>
        </w:rPr>
        <w:t>kształceniu akademickim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wykorzystanie zdobytej wiedzy w </w:t>
      </w:r>
      <w:r w:rsidRPr="00456686">
        <w:rPr>
          <w:rFonts w:ascii="Calibri" w:hAnsi="Calibri" w:cs="Calibri"/>
          <w:b/>
          <w:bCs/>
          <w:sz w:val="24"/>
          <w:szCs w:val="24"/>
        </w:rPr>
        <w:t>działalności samorządowej / instytucjonalnej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wykorzystanie zdobytej wiedzy w </w:t>
      </w:r>
      <w:r w:rsidRPr="00456686">
        <w:rPr>
          <w:rFonts w:ascii="Calibri" w:hAnsi="Calibri" w:cs="Calibri"/>
          <w:b/>
          <w:bCs/>
          <w:sz w:val="24"/>
          <w:szCs w:val="24"/>
        </w:rPr>
        <w:t>działalności przedsiębiorstwa / pracodawcy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brak planowanego praktycznego wykorzystania</w:t>
      </w:r>
    </w:p>
    <w:p w14:paraId="2D01027B" w14:textId="77777777" w:rsidR="00456686" w:rsidRPr="00456686" w:rsidRDefault="00000000" w:rsidP="004566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896C073">
          <v:rect id="_x0000_i1042" style="width:0;height:1.5pt" o:hralign="center" o:hrstd="t" o:hr="t" fillcolor="#a0a0a0" stroked="f"/>
        </w:pict>
      </w:r>
    </w:p>
    <w:p w14:paraId="1AC8F483" w14:textId="77777777" w:rsidR="00456686" w:rsidRPr="00456686" w:rsidRDefault="00456686" w:rsidP="00456686">
      <w:pPr>
        <w:rPr>
          <w:rFonts w:ascii="Calibri" w:hAnsi="Calibri" w:cs="Calibri"/>
          <w:b/>
          <w:bCs/>
          <w:sz w:val="24"/>
          <w:szCs w:val="24"/>
        </w:rPr>
      </w:pPr>
      <w:r w:rsidRPr="00456686">
        <w:rPr>
          <w:rFonts w:ascii="Calibri" w:hAnsi="Calibri" w:cs="Calibri"/>
          <w:b/>
          <w:bCs/>
          <w:sz w:val="24"/>
          <w:szCs w:val="24"/>
        </w:rPr>
        <w:t>4. Deklarowana lub planowana współpraca z BCU w Swarożynie</w:t>
      </w:r>
    </w:p>
    <w:p w14:paraId="2A59188A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deklaruję </w:t>
      </w:r>
      <w:r w:rsidRPr="00456686">
        <w:rPr>
          <w:rFonts w:ascii="Calibri" w:hAnsi="Calibri" w:cs="Calibri"/>
          <w:b/>
          <w:bCs/>
          <w:sz w:val="24"/>
          <w:szCs w:val="24"/>
        </w:rPr>
        <w:t>aktywną lub planowaną współpracę</w:t>
      </w:r>
      <w:r w:rsidRPr="00456686">
        <w:rPr>
          <w:rFonts w:ascii="Calibri" w:hAnsi="Calibri" w:cs="Calibri"/>
          <w:sz w:val="24"/>
          <w:szCs w:val="24"/>
        </w:rPr>
        <w:t xml:space="preserve"> z Branżowym Centrum Umiejętności w Swarożynie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Segoe UI Symbol" w:hAnsi="Segoe UI Symbol" w:cs="Segoe UI Symbol"/>
          <w:sz w:val="24"/>
          <w:szCs w:val="24"/>
        </w:rPr>
        <w:t>☐</w:t>
      </w:r>
      <w:r w:rsidRPr="00456686">
        <w:rPr>
          <w:rFonts w:ascii="Calibri" w:hAnsi="Calibri" w:cs="Calibri"/>
          <w:sz w:val="24"/>
          <w:szCs w:val="24"/>
        </w:rPr>
        <w:t xml:space="preserve"> nie deklaruję współpracy z Branżowym Centrum Umiejętności w Swarożynie</w:t>
      </w:r>
    </w:p>
    <w:p w14:paraId="370F1C88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Jeżeli tak, proszę krótko wskazać przewidywany obszar współpracy (opcjonalnie):</w:t>
      </w:r>
      <w:r w:rsidRPr="00456686">
        <w:rPr>
          <w:rFonts w:ascii="Calibri" w:hAnsi="Calibri" w:cs="Calibri"/>
          <w:sz w:val="24"/>
          <w:szCs w:val="24"/>
        </w:rPr>
        <w:br/>
        <w:t>………………………………………………………………………………………………………</w:t>
      </w:r>
      <w:r w:rsidRPr="00456686">
        <w:rPr>
          <w:rFonts w:ascii="Calibri" w:hAnsi="Calibri" w:cs="Calibri"/>
          <w:sz w:val="24"/>
          <w:szCs w:val="24"/>
        </w:rPr>
        <w:br/>
        <w:t>………………………………………………………………………………………………………</w:t>
      </w:r>
    </w:p>
    <w:p w14:paraId="59C6624C" w14:textId="77777777" w:rsidR="00456686" w:rsidRPr="00456686" w:rsidRDefault="00000000" w:rsidP="004566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A61F34A">
          <v:rect id="_x0000_i1043" style="width:0;height:1.5pt" o:hralign="center" o:hrstd="t" o:hr="t" fillcolor="#a0a0a0" stroked="f"/>
        </w:pict>
      </w:r>
    </w:p>
    <w:p w14:paraId="2F508E81" w14:textId="77777777" w:rsidR="00456686" w:rsidRPr="00456686" w:rsidRDefault="00456686" w:rsidP="00456686">
      <w:pPr>
        <w:rPr>
          <w:rFonts w:ascii="Calibri" w:hAnsi="Calibri" w:cs="Calibri"/>
          <w:b/>
          <w:bCs/>
          <w:sz w:val="24"/>
          <w:szCs w:val="24"/>
        </w:rPr>
      </w:pPr>
      <w:r w:rsidRPr="00456686">
        <w:rPr>
          <w:rFonts w:ascii="Calibri" w:hAnsi="Calibri" w:cs="Calibri"/>
          <w:b/>
          <w:bCs/>
          <w:sz w:val="24"/>
          <w:szCs w:val="24"/>
        </w:rPr>
        <w:t>IV. Oświadczenie końcowe</w:t>
      </w:r>
    </w:p>
    <w:p w14:paraId="4077C334" w14:textId="7777777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Oświadczam, że:</w:t>
      </w:r>
    </w:p>
    <w:p w14:paraId="4D8881A6" w14:textId="77777777" w:rsidR="00456686" w:rsidRPr="00456686" w:rsidRDefault="00456686">
      <w:pPr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podane powyżej informacje są prawdziwe,</w:t>
      </w:r>
    </w:p>
    <w:p w14:paraId="08E29C64" w14:textId="77777777" w:rsidR="00456686" w:rsidRPr="00456686" w:rsidRDefault="00456686">
      <w:pPr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mam świadomość, że dane te będą podstawą do przyznania punktów w ramach kryteriów premiujących,</w:t>
      </w:r>
    </w:p>
    <w:p w14:paraId="78966F0F" w14:textId="77777777" w:rsidR="00456686" w:rsidRPr="00456686" w:rsidRDefault="00456686">
      <w:pPr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w przypadku stwierdzenia niezgodności danych z rzeczywistością Organizator może odmówić zakwalifikowania mnie do udziału w wizycie studyjnej.</w:t>
      </w:r>
    </w:p>
    <w:p w14:paraId="3E2F7E45" w14:textId="77777777" w:rsidR="00456686" w:rsidRPr="00456686" w:rsidRDefault="00000000" w:rsidP="004566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32B9881">
          <v:rect id="_x0000_i1044" style="width:0;height:1.5pt" o:hralign="center" o:hrstd="t" o:hr="t" fillcolor="#a0a0a0" stroked="f"/>
        </w:pict>
      </w:r>
    </w:p>
    <w:p w14:paraId="4B3B472D" w14:textId="77777777" w:rsidR="00456686" w:rsidRDefault="00456686" w:rsidP="00456686">
      <w:pPr>
        <w:rPr>
          <w:rFonts w:ascii="Calibri" w:hAnsi="Calibri" w:cs="Calibri"/>
          <w:sz w:val="24"/>
          <w:szCs w:val="24"/>
        </w:rPr>
      </w:pPr>
    </w:p>
    <w:p w14:paraId="2576341B" w14:textId="77777777" w:rsidR="00456686" w:rsidRDefault="00456686" w:rsidP="00456686">
      <w:pPr>
        <w:rPr>
          <w:rFonts w:ascii="Calibri" w:hAnsi="Calibri" w:cs="Calibri"/>
          <w:sz w:val="24"/>
          <w:szCs w:val="24"/>
        </w:rPr>
      </w:pPr>
    </w:p>
    <w:p w14:paraId="3F0C0597" w14:textId="3C265420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……………………………………………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Calibri" w:hAnsi="Calibri" w:cs="Calibri"/>
          <w:b/>
          <w:bCs/>
          <w:sz w:val="24"/>
          <w:szCs w:val="24"/>
        </w:rPr>
        <w:t>miejscowość i data</w:t>
      </w:r>
    </w:p>
    <w:p w14:paraId="6A0FB2C8" w14:textId="77777777" w:rsidR="00456686" w:rsidRDefault="00456686" w:rsidP="00456686">
      <w:pPr>
        <w:rPr>
          <w:rFonts w:ascii="Calibri" w:hAnsi="Calibri" w:cs="Calibri"/>
          <w:sz w:val="24"/>
          <w:szCs w:val="24"/>
        </w:rPr>
      </w:pPr>
    </w:p>
    <w:p w14:paraId="00128040" w14:textId="77777777" w:rsidR="00456686" w:rsidRDefault="00456686" w:rsidP="00456686">
      <w:pPr>
        <w:rPr>
          <w:rFonts w:ascii="Calibri" w:hAnsi="Calibri" w:cs="Calibri"/>
          <w:sz w:val="24"/>
          <w:szCs w:val="24"/>
        </w:rPr>
      </w:pPr>
    </w:p>
    <w:p w14:paraId="4B3F5A9B" w14:textId="774A7FB7" w:rsidR="00456686" w:rsidRPr="00456686" w:rsidRDefault="00456686" w:rsidP="00456686">
      <w:pPr>
        <w:rPr>
          <w:rFonts w:ascii="Calibri" w:hAnsi="Calibri" w:cs="Calibri"/>
          <w:sz w:val="24"/>
          <w:szCs w:val="24"/>
        </w:rPr>
      </w:pPr>
      <w:r w:rsidRPr="00456686">
        <w:rPr>
          <w:rFonts w:ascii="Calibri" w:hAnsi="Calibri" w:cs="Calibri"/>
          <w:sz w:val="24"/>
          <w:szCs w:val="24"/>
        </w:rPr>
        <w:t>……………………………………………</w:t>
      </w:r>
      <w:r w:rsidRPr="00456686">
        <w:rPr>
          <w:rFonts w:ascii="Calibri" w:hAnsi="Calibri" w:cs="Calibri"/>
          <w:sz w:val="24"/>
          <w:szCs w:val="24"/>
        </w:rPr>
        <w:br/>
      </w:r>
      <w:r w:rsidRPr="00456686">
        <w:rPr>
          <w:rFonts w:ascii="Calibri" w:hAnsi="Calibri" w:cs="Calibri"/>
          <w:b/>
          <w:bCs/>
          <w:sz w:val="24"/>
          <w:szCs w:val="24"/>
        </w:rPr>
        <w:t>czytelny podpis kandydata/kandydatki</w:t>
      </w:r>
    </w:p>
    <w:p w14:paraId="26A8AD27" w14:textId="77777777" w:rsidR="00456686" w:rsidRDefault="00456686">
      <w:pPr>
        <w:rPr>
          <w:rFonts w:ascii="Calibri" w:hAnsi="Calibri" w:cs="Calibri"/>
          <w:sz w:val="24"/>
          <w:szCs w:val="24"/>
        </w:rPr>
      </w:pPr>
    </w:p>
    <w:p w14:paraId="59381948" w14:textId="60CED8F6" w:rsidR="00456686" w:rsidRDefault="004566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D35C843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lastRenderedPageBreak/>
        <w:t>Załącznik nr 4</w:t>
      </w:r>
    </w:p>
    <w:p w14:paraId="435094F2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KLAUZULA INFORMACYJNA DOTYCZĄCA PRZETWARZANIA DANYCH OSOBOWYCH</w:t>
      </w:r>
    </w:p>
    <w:p w14:paraId="056EE341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W RAMACH REALIZACJI PROJEKTU</w:t>
      </w:r>
    </w:p>
    <w:p w14:paraId="0A10F834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„UTWORZENIE I WSPARCIE FUNKCJONOWANIA BRANŻOWEGO CENTRUM UMIEJĘTNOŚCI</w:t>
      </w:r>
    </w:p>
    <w:p w14:paraId="480E9039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W DZIEDZINIE BIOENERGETYKI W SWAROŻYNIE”</w:t>
      </w:r>
    </w:p>
    <w:p w14:paraId="71BFB06C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Przedsięwzięcie pn.</w:t>
      </w:r>
      <w:r w:rsidRPr="000D6507">
        <w:rPr>
          <w:rFonts w:ascii="Calibri" w:hAnsi="Calibri" w:cs="Calibri"/>
          <w:sz w:val="24"/>
          <w:szCs w:val="24"/>
        </w:rPr>
        <w:br/>
      </w:r>
      <w:r w:rsidRPr="000D6507">
        <w:rPr>
          <w:rFonts w:ascii="Calibri" w:hAnsi="Calibri" w:cs="Calibri"/>
          <w:b/>
          <w:bCs/>
          <w:sz w:val="24"/>
          <w:szCs w:val="24"/>
        </w:rPr>
        <w:t>„Utworzenie i wsparcie funkcjonowania Branżowego Centrum Umiejętności w dziedzinie bioenergetyki w Swarożynie”</w:t>
      </w:r>
      <w:r w:rsidRPr="000D6507">
        <w:rPr>
          <w:rFonts w:ascii="Calibri" w:hAnsi="Calibri" w:cs="Calibri"/>
          <w:sz w:val="24"/>
          <w:szCs w:val="24"/>
        </w:rPr>
        <w:t>,</w:t>
      </w:r>
      <w:r w:rsidRPr="000D6507">
        <w:rPr>
          <w:rFonts w:ascii="Calibri" w:hAnsi="Calibri" w:cs="Calibri"/>
          <w:sz w:val="24"/>
          <w:szCs w:val="24"/>
        </w:rPr>
        <w:br/>
        <w:t xml:space="preserve">realizowane na podstawie umowy nr </w:t>
      </w:r>
      <w:r w:rsidRPr="000D6507">
        <w:rPr>
          <w:rFonts w:ascii="Calibri" w:hAnsi="Calibri" w:cs="Calibri"/>
          <w:b/>
          <w:bCs/>
          <w:sz w:val="24"/>
          <w:szCs w:val="24"/>
        </w:rPr>
        <w:t>KPO/23/2/BCU/U/0015</w:t>
      </w:r>
      <w:r w:rsidRPr="000D6507">
        <w:rPr>
          <w:rFonts w:ascii="Calibri" w:hAnsi="Calibri" w:cs="Calibri"/>
          <w:sz w:val="24"/>
          <w:szCs w:val="24"/>
        </w:rPr>
        <w:t xml:space="preserve">, finansowane ze środków Instrumentu na rzecz Odbudowy i Zwiększenia Odporności, tj. </w:t>
      </w:r>
      <w:r w:rsidRPr="000D6507">
        <w:rPr>
          <w:rFonts w:ascii="Calibri" w:hAnsi="Calibri" w:cs="Calibri"/>
          <w:b/>
          <w:bCs/>
          <w:sz w:val="24"/>
          <w:szCs w:val="24"/>
        </w:rPr>
        <w:t>Krajowego Planu Odbudowy i Zwiększenia Odporności (KPO)</w:t>
      </w:r>
      <w:r w:rsidRPr="000D6507">
        <w:rPr>
          <w:rFonts w:ascii="Calibri" w:hAnsi="Calibri" w:cs="Calibri"/>
          <w:sz w:val="24"/>
          <w:szCs w:val="24"/>
        </w:rPr>
        <w:t>.</w:t>
      </w:r>
    </w:p>
    <w:p w14:paraId="61E017A4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 xml:space="preserve">W związku z realizacją Projektu, w tym </w:t>
      </w:r>
      <w:r w:rsidRPr="000D6507">
        <w:rPr>
          <w:rFonts w:ascii="Calibri" w:hAnsi="Calibri" w:cs="Calibri"/>
          <w:b/>
          <w:bCs/>
          <w:sz w:val="24"/>
          <w:szCs w:val="24"/>
        </w:rPr>
        <w:t>rekrutacją oraz organizacją wizyt studyjnych</w:t>
      </w:r>
      <w:r w:rsidRPr="000D6507">
        <w:rPr>
          <w:rFonts w:ascii="Calibri" w:hAnsi="Calibri" w:cs="Calibri"/>
          <w:sz w:val="24"/>
          <w:szCs w:val="24"/>
        </w:rPr>
        <w:t>, Branżowe Centrum Umiejętności w Swarożynie oraz ORLEN Spółka Akcyjna przykładają szczególną wagę do ochrony danych osobowych i przetwarzają je zgodnie z obowiązującymi przepisami prawa.</w:t>
      </w:r>
    </w:p>
    <w:p w14:paraId="6CF7EAE2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Zgodnie z art. 13 ust. 1 i 2 oraz art. 26 Rozporządzenia Parlamentu Europejskiego i Rady (UE) 2016/679 z dnia 27 kwietnia 2016 r. (RODO) informujemy, że:</w:t>
      </w:r>
    </w:p>
    <w:p w14:paraId="7DFAC70D" w14:textId="77777777" w:rsidR="000D6507" w:rsidRPr="000D6507" w:rsidRDefault="00000000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DB4E890">
          <v:rect id="_x0000_i1045" style="width:0;height:1.5pt" o:hralign="center" o:hrstd="t" o:hr="t" fillcolor="#a0a0a0" stroked="f"/>
        </w:pict>
      </w:r>
    </w:p>
    <w:p w14:paraId="18B32DBE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1. Współadministratorzy danych osobowych</w:t>
      </w:r>
    </w:p>
    <w:p w14:paraId="2CEE9AC8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Współadministratorami Pani/Pana danych osobowych są:</w:t>
      </w:r>
    </w:p>
    <w:p w14:paraId="58B4AC71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1) **Branżowe Centrum Umiejętności</w:t>
      </w:r>
    </w:p>
    <w:p w14:paraId="26485753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w dziedzinie Energetyka odnawialna – Bioenergetyka w Swarożynie**</w:t>
      </w:r>
      <w:r w:rsidRPr="000D6507">
        <w:rPr>
          <w:rFonts w:ascii="Calibri" w:hAnsi="Calibri" w:cs="Calibri"/>
          <w:sz w:val="24"/>
          <w:szCs w:val="24"/>
        </w:rPr>
        <w:br/>
        <w:t>działające w strukturze</w:t>
      </w:r>
      <w:r w:rsidRPr="000D6507">
        <w:rPr>
          <w:rFonts w:ascii="Calibri" w:hAnsi="Calibri" w:cs="Calibri"/>
          <w:sz w:val="24"/>
          <w:szCs w:val="24"/>
        </w:rPr>
        <w:br/>
        <w:t>Zespołu Szkół Centrum Kształcenia Rolniczego</w:t>
      </w:r>
      <w:r w:rsidRPr="000D6507">
        <w:rPr>
          <w:rFonts w:ascii="Calibri" w:hAnsi="Calibri" w:cs="Calibri"/>
          <w:sz w:val="24"/>
          <w:szCs w:val="24"/>
        </w:rPr>
        <w:br/>
        <w:t>im. Stanisława Staszica w Swarożynie</w:t>
      </w:r>
      <w:r w:rsidRPr="000D6507">
        <w:rPr>
          <w:rFonts w:ascii="Calibri" w:hAnsi="Calibri" w:cs="Calibri"/>
          <w:sz w:val="24"/>
          <w:szCs w:val="24"/>
        </w:rPr>
        <w:br/>
        <w:t>ul. Szkolna 2, 83</w:t>
      </w:r>
      <w:r w:rsidRPr="000D6507">
        <w:rPr>
          <w:rFonts w:ascii="Calibri" w:hAnsi="Calibri" w:cs="Calibri"/>
          <w:sz w:val="24"/>
          <w:szCs w:val="24"/>
        </w:rPr>
        <w:noBreakHyphen/>
        <w:t>115 Swarożyn</w:t>
      </w:r>
      <w:r w:rsidRPr="000D6507">
        <w:rPr>
          <w:rFonts w:ascii="Calibri" w:hAnsi="Calibri" w:cs="Calibri"/>
          <w:sz w:val="24"/>
          <w:szCs w:val="24"/>
        </w:rPr>
        <w:br/>
        <w:t>NIP: 5931027162 | REGON: 191887590</w:t>
      </w:r>
    </w:p>
    <w:p w14:paraId="404AD0B0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 xml:space="preserve">— </w:t>
      </w:r>
      <w:r w:rsidRPr="000D6507">
        <w:rPr>
          <w:rFonts w:ascii="Calibri" w:hAnsi="Calibri" w:cs="Calibri"/>
          <w:b/>
          <w:bCs/>
          <w:sz w:val="24"/>
          <w:szCs w:val="24"/>
        </w:rPr>
        <w:t>lider Projektu</w:t>
      </w:r>
      <w:r w:rsidRPr="000D6507">
        <w:rPr>
          <w:rFonts w:ascii="Calibri" w:hAnsi="Calibri" w:cs="Calibri"/>
          <w:sz w:val="24"/>
          <w:szCs w:val="24"/>
        </w:rPr>
        <w:t>, odpowiedzialny w szczególności za rekrutację, dokumentację projektową, monitoring i rozliczenie Projektu.</w:t>
      </w:r>
    </w:p>
    <w:p w14:paraId="1134B8FF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2) ORLEN Spółka Akcyjna</w:t>
      </w:r>
    </w:p>
    <w:p w14:paraId="2EA9C5EF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ul. Chemików 7</w:t>
      </w:r>
      <w:r w:rsidRPr="000D6507">
        <w:rPr>
          <w:rFonts w:ascii="Calibri" w:hAnsi="Calibri" w:cs="Calibri"/>
          <w:sz w:val="24"/>
          <w:szCs w:val="24"/>
        </w:rPr>
        <w:br/>
        <w:t>09</w:t>
      </w:r>
      <w:r w:rsidRPr="000D6507">
        <w:rPr>
          <w:rFonts w:ascii="Calibri" w:hAnsi="Calibri" w:cs="Calibri"/>
          <w:sz w:val="24"/>
          <w:szCs w:val="24"/>
        </w:rPr>
        <w:noBreakHyphen/>
        <w:t>411 Płock</w:t>
      </w:r>
      <w:r w:rsidRPr="000D6507">
        <w:rPr>
          <w:rFonts w:ascii="Calibri" w:hAnsi="Calibri" w:cs="Calibri"/>
          <w:sz w:val="24"/>
          <w:szCs w:val="24"/>
        </w:rPr>
        <w:br/>
        <w:t>NIP: 7740001454 | REGON: 610188201</w:t>
      </w:r>
    </w:p>
    <w:p w14:paraId="421B3D9D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 xml:space="preserve">— </w:t>
      </w:r>
      <w:r w:rsidRPr="000D6507">
        <w:rPr>
          <w:rFonts w:ascii="Calibri" w:hAnsi="Calibri" w:cs="Calibri"/>
          <w:b/>
          <w:bCs/>
          <w:sz w:val="24"/>
          <w:szCs w:val="24"/>
        </w:rPr>
        <w:t>partner Projektu</w:t>
      </w:r>
      <w:r w:rsidRPr="000D6507">
        <w:rPr>
          <w:rFonts w:ascii="Calibri" w:hAnsi="Calibri" w:cs="Calibri"/>
          <w:sz w:val="24"/>
          <w:szCs w:val="24"/>
        </w:rPr>
        <w:t>, odpowiedzialny w szczególności za organizację i realizację wizyt studyjnych.</w:t>
      </w:r>
    </w:p>
    <w:p w14:paraId="2A177712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Współadministratorzy uzgodnili zakres odpowiedzialności w zakresie przetwarzania danych osobowych zgodnie z art. 26 RODO.</w:t>
      </w:r>
    </w:p>
    <w:p w14:paraId="613FA882" w14:textId="77777777" w:rsidR="000D6507" w:rsidRPr="000D6507" w:rsidRDefault="00000000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04A9B66">
          <v:rect id="_x0000_i1046" style="width:0;height:1.5pt" o:hralign="center" o:hrstd="t" o:hr="t" fillcolor="#a0a0a0" stroked="f"/>
        </w:pict>
      </w:r>
    </w:p>
    <w:p w14:paraId="62305B31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2. Kontakt w sprawach danych osobowych</w:t>
      </w:r>
    </w:p>
    <w:p w14:paraId="74274A14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W sprawach dotyczących przetwarzania danych osobowych można kontaktować się:</w:t>
      </w:r>
    </w:p>
    <w:p w14:paraId="2251D4F5" w14:textId="56109EC0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z Branżowym Centrum Umiejętności w Swarożynie</w:t>
      </w:r>
      <w:r w:rsidRPr="000D6507">
        <w:rPr>
          <w:rFonts w:ascii="Calibri" w:hAnsi="Calibri" w:cs="Calibri"/>
          <w:sz w:val="24"/>
          <w:szCs w:val="24"/>
        </w:rPr>
        <w:br/>
        <w:t xml:space="preserve">– </w:t>
      </w:r>
      <w:r w:rsidR="00B95A5E" w:rsidRPr="00B95A5E">
        <w:rPr>
          <w:rFonts w:ascii="Calibri" w:hAnsi="Calibri" w:cs="Calibri"/>
          <w:sz w:val="24"/>
          <w:szCs w:val="24"/>
        </w:rPr>
        <w:t>+48 506 439 077</w:t>
      </w:r>
      <w:r w:rsidRPr="000D6507">
        <w:rPr>
          <w:rFonts w:ascii="Calibri" w:hAnsi="Calibri" w:cs="Calibri"/>
          <w:sz w:val="24"/>
          <w:szCs w:val="24"/>
        </w:rPr>
        <w:br/>
        <w:t>– e</w:t>
      </w:r>
      <w:r w:rsidRPr="000D6507">
        <w:rPr>
          <w:rFonts w:ascii="Calibri" w:hAnsi="Calibri" w:cs="Calibri"/>
          <w:sz w:val="24"/>
          <w:szCs w:val="24"/>
        </w:rPr>
        <w:noBreakHyphen/>
        <w:t>mail:</w:t>
      </w:r>
      <w:r w:rsidRPr="000D6507">
        <w:rPr>
          <w:rFonts w:ascii="Calibri" w:hAnsi="Calibri" w:cs="Calibri"/>
          <w:sz w:val="24"/>
          <w:szCs w:val="24"/>
        </w:rPr>
        <w:br/>
      </w:r>
      <w:r w:rsidRPr="000D6507">
        <w:rPr>
          <w:rFonts w:ascii="Calibri" w:hAnsi="Calibri" w:cs="Calibri"/>
          <w:b/>
          <w:bCs/>
          <w:sz w:val="24"/>
          <w:szCs w:val="24"/>
        </w:rPr>
        <w:t>szkola@zsckrswarozyn.pl</w:t>
      </w:r>
      <w:r w:rsidRPr="000D6507">
        <w:rPr>
          <w:rFonts w:ascii="Calibri" w:hAnsi="Calibri" w:cs="Calibri"/>
          <w:sz w:val="24"/>
          <w:szCs w:val="24"/>
        </w:rPr>
        <w:br/>
      </w:r>
      <w:r w:rsidRPr="000D6507">
        <w:rPr>
          <w:rFonts w:ascii="Calibri" w:hAnsi="Calibri" w:cs="Calibri"/>
          <w:b/>
          <w:bCs/>
          <w:sz w:val="24"/>
          <w:szCs w:val="24"/>
        </w:rPr>
        <w:t>biuro@bcubioenergetykaswarozyn.pl</w:t>
      </w:r>
    </w:p>
    <w:p w14:paraId="38637FDD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lub</w:t>
      </w:r>
    </w:p>
    <w:p w14:paraId="5C2D185A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lastRenderedPageBreak/>
        <w:t>z ORLEN Spółka Akcyjna</w:t>
      </w:r>
      <w:r w:rsidRPr="000D6507">
        <w:rPr>
          <w:rFonts w:ascii="Calibri" w:hAnsi="Calibri" w:cs="Calibri"/>
          <w:sz w:val="24"/>
          <w:szCs w:val="24"/>
        </w:rPr>
        <w:br/>
        <w:t>– kontakt poprzez wyznaczone kanały komunikacji projektowej.</w:t>
      </w:r>
    </w:p>
    <w:p w14:paraId="490C1115" w14:textId="77777777" w:rsidR="000D6507" w:rsidRPr="000D6507" w:rsidRDefault="00000000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9389602">
          <v:rect id="_x0000_i1047" style="width:0;height:1.5pt" o:hralign="center" o:hrstd="t" o:hr="t" fillcolor="#a0a0a0" stroked="f"/>
        </w:pict>
      </w:r>
    </w:p>
    <w:p w14:paraId="6EF82B0B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3. Charakter podania danych</w:t>
      </w:r>
    </w:p>
    <w:p w14:paraId="41982BB9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 xml:space="preserve">Podanie danych osobowych jest </w:t>
      </w:r>
      <w:r w:rsidRPr="000D6507">
        <w:rPr>
          <w:rFonts w:ascii="Calibri" w:hAnsi="Calibri" w:cs="Calibri"/>
          <w:b/>
          <w:bCs/>
          <w:sz w:val="24"/>
          <w:szCs w:val="24"/>
        </w:rPr>
        <w:t>dobrowolne</w:t>
      </w:r>
      <w:r w:rsidRPr="000D6507">
        <w:rPr>
          <w:rFonts w:ascii="Calibri" w:hAnsi="Calibri" w:cs="Calibri"/>
          <w:sz w:val="24"/>
          <w:szCs w:val="24"/>
        </w:rPr>
        <w:t xml:space="preserve">, jednak </w:t>
      </w:r>
      <w:r w:rsidRPr="000D6507">
        <w:rPr>
          <w:rFonts w:ascii="Calibri" w:hAnsi="Calibri" w:cs="Calibri"/>
          <w:b/>
          <w:bCs/>
          <w:sz w:val="24"/>
          <w:szCs w:val="24"/>
        </w:rPr>
        <w:t>niezbędne</w:t>
      </w:r>
      <w:r w:rsidRPr="000D6507">
        <w:rPr>
          <w:rFonts w:ascii="Calibri" w:hAnsi="Calibri" w:cs="Calibri"/>
          <w:sz w:val="24"/>
          <w:szCs w:val="24"/>
        </w:rPr>
        <w:t xml:space="preserve"> do:</w:t>
      </w:r>
    </w:p>
    <w:p w14:paraId="05D23340" w14:textId="77777777" w:rsidR="000D6507" w:rsidRPr="000D6507" w:rsidRDefault="000D6507">
      <w:pPr>
        <w:numPr>
          <w:ilvl w:val="0"/>
          <w:numId w:val="3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udziału w procesie rekrutacji,</w:t>
      </w:r>
    </w:p>
    <w:p w14:paraId="6C04C5F6" w14:textId="77777777" w:rsidR="000D6507" w:rsidRPr="000D6507" w:rsidRDefault="000D6507">
      <w:pPr>
        <w:numPr>
          <w:ilvl w:val="0"/>
          <w:numId w:val="3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organizacji i realizacji wizyt studyjnych,</w:t>
      </w:r>
    </w:p>
    <w:p w14:paraId="0E2B528D" w14:textId="77777777" w:rsidR="000D6507" w:rsidRPr="000D6507" w:rsidRDefault="000D6507">
      <w:pPr>
        <w:numPr>
          <w:ilvl w:val="0"/>
          <w:numId w:val="37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realizacji obowiązków sprawozdawczych, kontrolnych i archiwizacyjnych Projektu.</w:t>
      </w:r>
    </w:p>
    <w:p w14:paraId="2F0A9928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Niepodanie danych skutkuje brakiem możliwości udziału w wizytach studyjnych.</w:t>
      </w:r>
    </w:p>
    <w:p w14:paraId="44A25445" w14:textId="77777777" w:rsidR="000D6507" w:rsidRPr="000D6507" w:rsidRDefault="00000000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ADFB19B">
          <v:rect id="_x0000_i1048" style="width:0;height:1.5pt" o:hralign="center" o:hrstd="t" o:hr="t" fillcolor="#a0a0a0" stroked="f"/>
        </w:pict>
      </w:r>
    </w:p>
    <w:p w14:paraId="2287B283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4. Cele przetwarzania danych osobowych</w:t>
      </w:r>
    </w:p>
    <w:p w14:paraId="4AD7FE17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Dane osobowe przetwarzane są w szczególności w celu:</w:t>
      </w:r>
    </w:p>
    <w:p w14:paraId="5B3BA287" w14:textId="77777777" w:rsidR="000D6507" w:rsidRPr="000D6507" w:rsidRDefault="000D6507">
      <w:pPr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przeprowadzenia rekrutacji uczestników wizyt studyjnych,</w:t>
      </w:r>
    </w:p>
    <w:p w14:paraId="19D6FDA5" w14:textId="77777777" w:rsidR="000D6507" w:rsidRPr="000D6507" w:rsidRDefault="000D6507">
      <w:pPr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organizacji, koordynacji i realizacji wizyt studyjnych,</w:t>
      </w:r>
    </w:p>
    <w:p w14:paraId="67CD6C4B" w14:textId="77777777" w:rsidR="000D6507" w:rsidRPr="000D6507" w:rsidRDefault="000D6507">
      <w:pPr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zapewnienia obsługi logistycznej, transportowej, noclegowej i organizacyjnej,</w:t>
      </w:r>
    </w:p>
    <w:p w14:paraId="4EC072C7" w14:textId="77777777" w:rsidR="000D6507" w:rsidRPr="000D6507" w:rsidRDefault="000D6507">
      <w:pPr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realizacji działań informacyjnych i promocyjnych Projektu,</w:t>
      </w:r>
    </w:p>
    <w:p w14:paraId="48002DF6" w14:textId="77777777" w:rsidR="000D6507" w:rsidRPr="000D6507" w:rsidRDefault="000D6507">
      <w:pPr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prowadzenia dokumentacji projektowej, monitoringowej i rozliczeniowej,</w:t>
      </w:r>
    </w:p>
    <w:p w14:paraId="49EFFEE6" w14:textId="77777777" w:rsidR="000D6507" w:rsidRPr="000D6507" w:rsidRDefault="000D6507">
      <w:pPr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realizacji obowiązków wynikających z przepisów prawa oraz wytycznych KPO,</w:t>
      </w:r>
    </w:p>
    <w:p w14:paraId="171290CE" w14:textId="77777777" w:rsidR="000D6507" w:rsidRPr="000D6507" w:rsidRDefault="000D6507">
      <w:pPr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dokumentowania przebiegu wizyt studyjnych (w tym dokumentacji fotograficznej i audiowizualnej).</w:t>
      </w:r>
    </w:p>
    <w:p w14:paraId="3E49DABF" w14:textId="77777777" w:rsidR="000D6507" w:rsidRPr="000D6507" w:rsidRDefault="00000000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2AD49EC">
          <v:rect id="_x0000_i1049" style="width:0;height:1.5pt" o:hralign="center" o:hrstd="t" o:hr="t" fillcolor="#a0a0a0" stroked="f"/>
        </w:pict>
      </w:r>
    </w:p>
    <w:p w14:paraId="325995CC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5. Odbiorcy danych osobowych</w:t>
      </w:r>
    </w:p>
    <w:p w14:paraId="31D486BB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Dane osobowe mogą być przekazywane wyłącznie: a) podmiotom przetwarzającym dane na zlecenie współadministratorów,</w:t>
      </w:r>
      <w:r w:rsidRPr="000D6507">
        <w:rPr>
          <w:rFonts w:ascii="Calibri" w:hAnsi="Calibri" w:cs="Calibri"/>
          <w:sz w:val="24"/>
          <w:szCs w:val="24"/>
        </w:rPr>
        <w:br/>
        <w:t>b) instytucjom uprawnionym do kontroli Projektu (w szczególności FRSE, MRiRW, MEN),</w:t>
      </w:r>
      <w:r w:rsidRPr="000D6507">
        <w:rPr>
          <w:rFonts w:ascii="Calibri" w:hAnsi="Calibri" w:cs="Calibri"/>
          <w:sz w:val="24"/>
          <w:szCs w:val="24"/>
        </w:rPr>
        <w:br/>
        <w:t>c) organom publicznym uprawnionym na podstawie przepisów prawa.</w:t>
      </w:r>
    </w:p>
    <w:p w14:paraId="414182AF" w14:textId="77777777" w:rsidR="000D6507" w:rsidRPr="000D6507" w:rsidRDefault="00000000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CF9A892">
          <v:rect id="_x0000_i1050" style="width:0;height:1.5pt" o:hralign="center" o:hrstd="t" o:hr="t" fillcolor="#a0a0a0" stroked="f"/>
        </w:pict>
      </w:r>
    </w:p>
    <w:p w14:paraId="093F49BF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6. Profilowanie i automatyzacja</w:t>
      </w:r>
    </w:p>
    <w:p w14:paraId="5BFCD384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 xml:space="preserve">Dane osobowe </w:t>
      </w:r>
      <w:r w:rsidRPr="000D6507">
        <w:rPr>
          <w:rFonts w:ascii="Calibri" w:hAnsi="Calibri" w:cs="Calibri"/>
          <w:b/>
          <w:bCs/>
          <w:sz w:val="24"/>
          <w:szCs w:val="24"/>
        </w:rPr>
        <w:t>nie są przetwarzane w sposób zautomatyzowany</w:t>
      </w:r>
      <w:r w:rsidRPr="000D6507">
        <w:rPr>
          <w:rFonts w:ascii="Calibri" w:hAnsi="Calibri" w:cs="Calibri"/>
          <w:sz w:val="24"/>
          <w:szCs w:val="24"/>
        </w:rPr>
        <w:t xml:space="preserve"> i </w:t>
      </w:r>
      <w:r w:rsidRPr="000D6507">
        <w:rPr>
          <w:rFonts w:ascii="Calibri" w:hAnsi="Calibri" w:cs="Calibri"/>
          <w:b/>
          <w:bCs/>
          <w:sz w:val="24"/>
          <w:szCs w:val="24"/>
        </w:rPr>
        <w:t>nie podlegają profilowaniu</w:t>
      </w:r>
      <w:r w:rsidRPr="000D6507">
        <w:rPr>
          <w:rFonts w:ascii="Calibri" w:hAnsi="Calibri" w:cs="Calibri"/>
          <w:sz w:val="24"/>
          <w:szCs w:val="24"/>
        </w:rPr>
        <w:t>.</w:t>
      </w:r>
    </w:p>
    <w:p w14:paraId="0D4B5276" w14:textId="77777777" w:rsidR="000D6507" w:rsidRPr="000D6507" w:rsidRDefault="00000000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60C4A79A">
          <v:rect id="_x0000_i1051" style="width:0;height:1.5pt" o:hralign="center" o:hrstd="t" o:hr="t" fillcolor="#a0a0a0" stroked="f"/>
        </w:pict>
      </w:r>
    </w:p>
    <w:p w14:paraId="1DA734BD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7. Okres przetwarzania danych</w:t>
      </w:r>
    </w:p>
    <w:p w14:paraId="329EEF28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Dane osobowe będą przetwarzane:</w:t>
      </w:r>
    </w:p>
    <w:p w14:paraId="1649A9BA" w14:textId="77777777" w:rsidR="000D6507" w:rsidRPr="000D6507" w:rsidRDefault="000D6507">
      <w:pPr>
        <w:numPr>
          <w:ilvl w:val="0"/>
          <w:numId w:val="39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przez okres realizacji wizyt studyjnych,</w:t>
      </w:r>
    </w:p>
    <w:p w14:paraId="2300F008" w14:textId="77777777" w:rsidR="000D6507" w:rsidRPr="000D6507" w:rsidRDefault="000D6507">
      <w:pPr>
        <w:numPr>
          <w:ilvl w:val="0"/>
          <w:numId w:val="39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przez czas wymagany przepisami prawa dotyczącymi archiwizacji i kontroli projektów finansowanych ze środków publicznych,</w:t>
      </w:r>
    </w:p>
    <w:p w14:paraId="760523DE" w14:textId="77777777" w:rsidR="000D6507" w:rsidRPr="000D6507" w:rsidRDefault="000D6507">
      <w:pPr>
        <w:numPr>
          <w:ilvl w:val="0"/>
          <w:numId w:val="39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do czasu cofnięcia zgody lub zgłoszenia żądania – w zakresie dopuszczonym przepisami prawa.</w:t>
      </w:r>
    </w:p>
    <w:p w14:paraId="3E3DE7FF" w14:textId="77777777" w:rsidR="000D6507" w:rsidRPr="000D6507" w:rsidRDefault="00000000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35EB27B">
          <v:rect id="_x0000_i1052" style="width:0;height:1.5pt" o:hralign="center" o:hrstd="t" o:hr="t" fillcolor="#a0a0a0" stroked="f"/>
        </w:pict>
      </w:r>
    </w:p>
    <w:p w14:paraId="67F9EE49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8. Prawa osoby, której dane dotyczą</w:t>
      </w:r>
    </w:p>
    <w:p w14:paraId="7A375FC0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Przysługuje Pani/Panu prawo do:</w:t>
      </w:r>
    </w:p>
    <w:p w14:paraId="396144E8" w14:textId="77777777" w:rsidR="000D6507" w:rsidRPr="000D6507" w:rsidRDefault="000D6507">
      <w:pPr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dostępu do danych osobowych,</w:t>
      </w:r>
    </w:p>
    <w:p w14:paraId="639D515F" w14:textId="77777777" w:rsidR="000D6507" w:rsidRPr="000D6507" w:rsidRDefault="000D6507">
      <w:pPr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ich sprostowania,</w:t>
      </w:r>
    </w:p>
    <w:p w14:paraId="2547823B" w14:textId="77777777" w:rsidR="000D6507" w:rsidRPr="000D6507" w:rsidRDefault="000D6507">
      <w:pPr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ograniczenia przetwarzania,</w:t>
      </w:r>
    </w:p>
    <w:p w14:paraId="435BC74F" w14:textId="77777777" w:rsidR="000D6507" w:rsidRPr="000D6507" w:rsidRDefault="000D6507">
      <w:pPr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cofnięcia zgody,</w:t>
      </w:r>
    </w:p>
    <w:p w14:paraId="32F9EC2E" w14:textId="77777777" w:rsidR="000D6507" w:rsidRPr="000D6507" w:rsidRDefault="000D6507">
      <w:pPr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wniesienia skargi do Prezesa Urzędu Ochrony Danych Osobowych.</w:t>
      </w:r>
    </w:p>
    <w:p w14:paraId="38E66951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lastRenderedPageBreak/>
        <w:t xml:space="preserve">Każde z powyższych praw może być realizowane wobec </w:t>
      </w:r>
      <w:r w:rsidRPr="000D6507">
        <w:rPr>
          <w:rFonts w:ascii="Calibri" w:hAnsi="Calibri" w:cs="Calibri"/>
          <w:b/>
          <w:bCs/>
          <w:sz w:val="24"/>
          <w:szCs w:val="24"/>
        </w:rPr>
        <w:t>któregokolwiek ze współadministratorów</w:t>
      </w:r>
      <w:r w:rsidRPr="000D6507">
        <w:rPr>
          <w:rFonts w:ascii="Calibri" w:hAnsi="Calibri" w:cs="Calibri"/>
          <w:sz w:val="24"/>
          <w:szCs w:val="24"/>
        </w:rPr>
        <w:t>.</w:t>
      </w:r>
    </w:p>
    <w:p w14:paraId="7A6322A3" w14:textId="77777777" w:rsidR="000D6507" w:rsidRPr="000D6507" w:rsidRDefault="00000000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2F21C56">
          <v:rect id="_x0000_i1053" style="width:0;height:1.5pt" o:hralign="center" o:hrstd="t" o:hr="t" fillcolor="#a0a0a0" stroked="f"/>
        </w:pict>
      </w:r>
    </w:p>
    <w:p w14:paraId="4834BBBA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9. Oświadczenie</w:t>
      </w:r>
    </w:p>
    <w:p w14:paraId="2A12B9CB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 xml:space="preserve">Wyrażam zgodę na przetwarzanie moich danych osobowych przez </w:t>
      </w:r>
      <w:r w:rsidRPr="000D6507">
        <w:rPr>
          <w:rFonts w:ascii="Calibri" w:hAnsi="Calibri" w:cs="Calibri"/>
          <w:b/>
          <w:bCs/>
          <w:sz w:val="24"/>
          <w:szCs w:val="24"/>
        </w:rPr>
        <w:t>współadministratorów danych</w:t>
      </w:r>
      <w:r w:rsidRPr="000D6507">
        <w:rPr>
          <w:rFonts w:ascii="Calibri" w:hAnsi="Calibri" w:cs="Calibri"/>
          <w:sz w:val="24"/>
          <w:szCs w:val="24"/>
        </w:rPr>
        <w:t>, tj. Branżowe Centrum Umiejętności w Swarożynie oraz ORLEN Spółka Akcyjna, w zakresie niezbędnym do realizacji wizyt studyjnych.</w:t>
      </w:r>
    </w:p>
    <w:p w14:paraId="271BED07" w14:textId="77777777" w:rsid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</w:p>
    <w:p w14:paraId="2B6E77D0" w14:textId="0976A170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……………………………………………</w:t>
      </w:r>
      <w:r w:rsidRPr="000D6507">
        <w:rPr>
          <w:rFonts w:ascii="Calibri" w:hAnsi="Calibri" w:cs="Calibri"/>
          <w:sz w:val="24"/>
          <w:szCs w:val="24"/>
        </w:rPr>
        <w:br/>
      </w:r>
      <w:r w:rsidRPr="000D6507">
        <w:rPr>
          <w:rFonts w:ascii="Calibri" w:hAnsi="Calibri" w:cs="Calibri"/>
          <w:b/>
          <w:bCs/>
          <w:sz w:val="24"/>
          <w:szCs w:val="24"/>
        </w:rPr>
        <w:t>miejscowość i data</w:t>
      </w:r>
    </w:p>
    <w:p w14:paraId="21862E91" w14:textId="77777777" w:rsid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</w:p>
    <w:p w14:paraId="47E53615" w14:textId="77777777" w:rsid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</w:p>
    <w:p w14:paraId="47F742F3" w14:textId="33B528A6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……………………………………………</w:t>
      </w:r>
      <w:r w:rsidRPr="000D6507">
        <w:rPr>
          <w:rFonts w:ascii="Calibri" w:hAnsi="Calibri" w:cs="Calibri"/>
          <w:sz w:val="24"/>
          <w:szCs w:val="24"/>
        </w:rPr>
        <w:br/>
      </w:r>
      <w:r w:rsidRPr="000D6507">
        <w:rPr>
          <w:rFonts w:ascii="Calibri" w:hAnsi="Calibri" w:cs="Calibri"/>
          <w:b/>
          <w:bCs/>
          <w:sz w:val="24"/>
          <w:szCs w:val="24"/>
        </w:rPr>
        <w:t>czytelny podpis uczestnika/uczestniczki</w:t>
      </w:r>
    </w:p>
    <w:p w14:paraId="7A663AAB" w14:textId="3F588BEF" w:rsidR="000D6507" w:rsidRDefault="000D650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A496BB5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lastRenderedPageBreak/>
        <w:t>Załącznik nr 5</w:t>
      </w:r>
    </w:p>
    <w:p w14:paraId="3DB5BD3F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Oświadczenie o delegowaniu kandydata przez instytucję</w:t>
      </w:r>
    </w:p>
    <w:p w14:paraId="0029E019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i/>
          <w:iCs/>
          <w:sz w:val="24"/>
          <w:szCs w:val="24"/>
        </w:rPr>
        <w:t>(dotyczy zgłoszeń instytucjonalnych – opcjonalne)</w:t>
      </w:r>
    </w:p>
    <w:p w14:paraId="6186DA20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Nazwa instytucji delegującej:</w:t>
      </w:r>
      <w:r w:rsidRPr="000D6507">
        <w:rPr>
          <w:rFonts w:ascii="Calibri" w:hAnsi="Calibri" w:cs="Calibri"/>
          <w:sz w:val="24"/>
          <w:szCs w:val="24"/>
        </w:rPr>
        <w:br/>
        <w:t>……………………………………………………………………………………………………</w:t>
      </w:r>
    </w:p>
    <w:p w14:paraId="0D6ADC90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Adres instytucji:</w:t>
      </w:r>
      <w:r w:rsidRPr="000D6507">
        <w:rPr>
          <w:rFonts w:ascii="Calibri" w:hAnsi="Calibri" w:cs="Calibri"/>
          <w:sz w:val="24"/>
          <w:szCs w:val="24"/>
        </w:rPr>
        <w:br/>
        <w:t>……………………………………………………………………………………………………</w:t>
      </w:r>
    </w:p>
    <w:p w14:paraId="579C477E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Oświadczam, że:</w:t>
      </w:r>
    </w:p>
    <w:p w14:paraId="216F9C0B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Pan/Pani …………………………………………………………………………………</w:t>
      </w:r>
      <w:r w:rsidRPr="000D6507">
        <w:rPr>
          <w:rFonts w:ascii="Calibri" w:hAnsi="Calibri" w:cs="Calibri"/>
          <w:sz w:val="24"/>
          <w:szCs w:val="24"/>
        </w:rPr>
        <w:br/>
        <w:t>zatrudniony/-a / reprezentujący/-a ………………………………………………………</w:t>
      </w:r>
      <w:r w:rsidRPr="000D6507">
        <w:rPr>
          <w:rFonts w:ascii="Calibri" w:hAnsi="Calibri" w:cs="Calibri"/>
          <w:sz w:val="24"/>
          <w:szCs w:val="24"/>
        </w:rPr>
        <w:br/>
        <w:t>został(a) oddelegowany(a) do udziału w wizytach studyjnych realizowanych w ramach projektu</w:t>
      </w:r>
      <w:r w:rsidRPr="000D6507">
        <w:rPr>
          <w:rFonts w:ascii="Calibri" w:hAnsi="Calibri" w:cs="Calibri"/>
          <w:sz w:val="24"/>
          <w:szCs w:val="24"/>
        </w:rPr>
        <w:br/>
      </w:r>
      <w:r w:rsidRPr="000D6507">
        <w:rPr>
          <w:rFonts w:ascii="Calibri" w:hAnsi="Calibri" w:cs="Calibri"/>
          <w:b/>
          <w:bCs/>
          <w:sz w:val="24"/>
          <w:szCs w:val="24"/>
        </w:rPr>
        <w:t>„Utworzenie i wsparcie funkcjonowania Branżowego Centrum Umiejętności w dziedzinie bioenergetyki w Swarożynie”</w:t>
      </w:r>
      <w:r w:rsidRPr="000D6507">
        <w:rPr>
          <w:rFonts w:ascii="Calibri" w:hAnsi="Calibri" w:cs="Calibri"/>
          <w:sz w:val="24"/>
          <w:szCs w:val="24"/>
        </w:rPr>
        <w:t>.</w:t>
      </w:r>
    </w:p>
    <w:p w14:paraId="51C221B8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Wybór wizyty:</w:t>
      </w:r>
    </w:p>
    <w:p w14:paraId="1F9473E0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Segoe UI Symbol" w:hAnsi="Segoe UI Symbol" w:cs="Segoe UI Symbol"/>
          <w:sz w:val="24"/>
          <w:szCs w:val="24"/>
        </w:rPr>
        <w:t>☐</w:t>
      </w:r>
      <w:r w:rsidRPr="000D6507">
        <w:rPr>
          <w:rFonts w:ascii="Calibri" w:hAnsi="Calibri" w:cs="Calibri"/>
          <w:sz w:val="24"/>
          <w:szCs w:val="24"/>
        </w:rPr>
        <w:t xml:space="preserve"> Wizyta studyjna </w:t>
      </w:r>
      <w:r w:rsidRPr="000D6507">
        <w:rPr>
          <w:rFonts w:ascii="Calibri" w:hAnsi="Calibri" w:cs="Calibri"/>
          <w:b/>
          <w:bCs/>
          <w:sz w:val="24"/>
          <w:szCs w:val="24"/>
        </w:rPr>
        <w:t>18–19 czerwca 2026 r.</w:t>
      </w:r>
      <w:r w:rsidRPr="000D6507">
        <w:rPr>
          <w:rFonts w:ascii="Calibri" w:hAnsi="Calibri" w:cs="Calibri"/>
          <w:sz w:val="24"/>
          <w:szCs w:val="24"/>
        </w:rPr>
        <w:br/>
      </w:r>
      <w:r w:rsidRPr="000D6507">
        <w:rPr>
          <w:rFonts w:ascii="Segoe UI Symbol" w:hAnsi="Segoe UI Symbol" w:cs="Segoe UI Symbol"/>
          <w:sz w:val="24"/>
          <w:szCs w:val="24"/>
        </w:rPr>
        <w:t>☐</w:t>
      </w:r>
      <w:r w:rsidRPr="000D6507">
        <w:rPr>
          <w:rFonts w:ascii="Calibri" w:hAnsi="Calibri" w:cs="Calibri"/>
          <w:sz w:val="24"/>
          <w:szCs w:val="24"/>
        </w:rPr>
        <w:t xml:space="preserve"> Wizyta studyjna </w:t>
      </w:r>
      <w:r w:rsidRPr="000D6507">
        <w:rPr>
          <w:rFonts w:ascii="Calibri" w:hAnsi="Calibri" w:cs="Calibri"/>
          <w:b/>
          <w:bCs/>
          <w:sz w:val="24"/>
          <w:szCs w:val="24"/>
        </w:rPr>
        <w:t>19–20 czerwca 2026 r.</w:t>
      </w:r>
    </w:p>
    <w:p w14:paraId="1D2E1EA9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b/>
          <w:bCs/>
          <w:sz w:val="24"/>
          <w:szCs w:val="24"/>
        </w:rPr>
      </w:pPr>
      <w:r w:rsidRPr="000D6507">
        <w:rPr>
          <w:rFonts w:ascii="Calibri" w:hAnsi="Calibri" w:cs="Calibri"/>
          <w:b/>
          <w:bCs/>
          <w:sz w:val="24"/>
          <w:szCs w:val="24"/>
        </w:rPr>
        <w:t>Miejsce zbiórki:</w:t>
      </w:r>
    </w:p>
    <w:p w14:paraId="0D5AFB69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Segoe UI Symbol" w:hAnsi="Segoe UI Symbol" w:cs="Segoe UI Symbol"/>
          <w:sz w:val="24"/>
          <w:szCs w:val="24"/>
        </w:rPr>
        <w:t>☐</w:t>
      </w:r>
      <w:r w:rsidRPr="000D6507">
        <w:rPr>
          <w:rFonts w:ascii="Calibri" w:hAnsi="Calibri" w:cs="Calibri"/>
          <w:sz w:val="24"/>
          <w:szCs w:val="24"/>
        </w:rPr>
        <w:t xml:space="preserve"> Lublin – Uniwersytet Przyrodniczy</w:t>
      </w:r>
      <w:r w:rsidRPr="000D6507">
        <w:rPr>
          <w:rFonts w:ascii="Calibri" w:hAnsi="Calibri" w:cs="Calibri"/>
          <w:sz w:val="24"/>
          <w:szCs w:val="24"/>
        </w:rPr>
        <w:br/>
      </w:r>
      <w:r w:rsidRPr="000D6507">
        <w:rPr>
          <w:rFonts w:ascii="Segoe UI Symbol" w:hAnsi="Segoe UI Symbol" w:cs="Segoe UI Symbol"/>
          <w:sz w:val="24"/>
          <w:szCs w:val="24"/>
        </w:rPr>
        <w:t>☐</w:t>
      </w:r>
      <w:r w:rsidRPr="000D6507">
        <w:rPr>
          <w:rFonts w:ascii="Calibri" w:hAnsi="Calibri" w:cs="Calibri"/>
          <w:sz w:val="24"/>
          <w:szCs w:val="24"/>
        </w:rPr>
        <w:t xml:space="preserve"> Warszawa – Dworzec Autobusowy Warszawa Wschodnia (ul. Lubelska)</w:t>
      </w:r>
      <w:r w:rsidRPr="000D6507">
        <w:rPr>
          <w:rFonts w:ascii="Calibri" w:hAnsi="Calibri" w:cs="Calibri"/>
          <w:sz w:val="24"/>
          <w:szCs w:val="24"/>
        </w:rPr>
        <w:br/>
      </w:r>
      <w:r w:rsidRPr="000D6507">
        <w:rPr>
          <w:rFonts w:ascii="Segoe UI Symbol" w:hAnsi="Segoe UI Symbol" w:cs="Segoe UI Symbol"/>
          <w:sz w:val="24"/>
          <w:szCs w:val="24"/>
        </w:rPr>
        <w:t>☐</w:t>
      </w:r>
      <w:r w:rsidRPr="000D6507">
        <w:rPr>
          <w:rFonts w:ascii="Calibri" w:hAnsi="Calibri" w:cs="Calibri"/>
          <w:sz w:val="24"/>
          <w:szCs w:val="24"/>
        </w:rPr>
        <w:t xml:space="preserve"> Łódź – Dworzec Łódź Fabryczna</w:t>
      </w:r>
    </w:p>
    <w:p w14:paraId="766B9F97" w14:textId="77777777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Oświadczam, że delegowanie następuje za wiedzą i zgodą instytucji oraz w celu podnoszenia kompetencji związanych z tematyką bioenergetyki.</w:t>
      </w:r>
    </w:p>
    <w:p w14:paraId="64B87586" w14:textId="77777777" w:rsid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</w:p>
    <w:p w14:paraId="694F3F96" w14:textId="77777777" w:rsid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</w:p>
    <w:p w14:paraId="19D669C1" w14:textId="13817AC3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……………………………………………</w:t>
      </w:r>
      <w:r w:rsidRPr="000D6507">
        <w:rPr>
          <w:rFonts w:ascii="Calibri" w:hAnsi="Calibri" w:cs="Calibri"/>
          <w:sz w:val="24"/>
          <w:szCs w:val="24"/>
        </w:rPr>
        <w:br/>
        <w:t>pieczęć instytucji</w:t>
      </w:r>
    </w:p>
    <w:p w14:paraId="6C2A4F9C" w14:textId="77777777" w:rsid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</w:p>
    <w:p w14:paraId="7767132C" w14:textId="77777777" w:rsid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</w:p>
    <w:p w14:paraId="51A3DB5E" w14:textId="2E3D0EA1" w:rsidR="000D6507" w:rsidRPr="000D6507" w:rsidRDefault="000D6507" w:rsidP="000D6507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  <w:r w:rsidRPr="000D6507">
        <w:rPr>
          <w:rFonts w:ascii="Calibri" w:hAnsi="Calibri" w:cs="Calibri"/>
          <w:sz w:val="24"/>
          <w:szCs w:val="24"/>
        </w:rPr>
        <w:t>……………………………………………</w:t>
      </w:r>
      <w:r w:rsidRPr="000D6507">
        <w:rPr>
          <w:rFonts w:ascii="Calibri" w:hAnsi="Calibri" w:cs="Calibri"/>
          <w:sz w:val="24"/>
          <w:szCs w:val="24"/>
        </w:rPr>
        <w:br/>
        <w:t>podpis osoby upoważnionej</w:t>
      </w:r>
    </w:p>
    <w:p w14:paraId="42FD3487" w14:textId="77777777" w:rsidR="00B574B5" w:rsidRPr="00D167AF" w:rsidRDefault="00B574B5" w:rsidP="00D167AF">
      <w:pPr>
        <w:tabs>
          <w:tab w:val="left" w:pos="3828"/>
        </w:tabs>
        <w:rPr>
          <w:rFonts w:ascii="Calibri" w:hAnsi="Calibri" w:cs="Calibri"/>
          <w:sz w:val="24"/>
          <w:szCs w:val="24"/>
        </w:rPr>
      </w:pPr>
    </w:p>
    <w:sectPr w:rsidR="00B574B5" w:rsidRPr="00D167AF" w:rsidSect="00BA7CE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10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36E5" w14:textId="77777777" w:rsidR="006260BD" w:rsidRDefault="006260BD">
      <w:r>
        <w:separator/>
      </w:r>
    </w:p>
  </w:endnote>
  <w:endnote w:type="continuationSeparator" w:id="0">
    <w:p w14:paraId="0DEB8A28" w14:textId="77777777" w:rsidR="006260BD" w:rsidRDefault="0062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dole">
    <w:altName w:val="Cambria Math"/>
    <w:charset w:val="EE"/>
    <w:family w:val="auto"/>
    <w:pitch w:val="variable"/>
    <w:sig w:usb0="E00000FF" w:usb1="4000206A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944D" w14:textId="05658BFA" w:rsidR="00875F87" w:rsidRPr="002F1051" w:rsidRDefault="002F1051" w:rsidP="002F1051">
    <w:pPr>
      <w:jc w:val="center"/>
      <w:rPr>
        <w:rFonts w:ascii="Calibri" w:hAnsi="Calibri" w:cs="Calibri"/>
        <w:bCs/>
        <w:i/>
        <w:iCs/>
        <w:sz w:val="18"/>
        <w:szCs w:val="18"/>
      </w:rPr>
    </w:pPr>
    <w:r w:rsidRPr="0085552C">
      <w:rPr>
        <w:rFonts w:ascii="Calibri" w:hAnsi="Calibri" w:cs="Calibri"/>
        <w:bCs/>
        <w:sz w:val="18"/>
        <w:szCs w:val="18"/>
      </w:rPr>
      <w:t xml:space="preserve">Przedsięwzięcie pn. </w:t>
    </w:r>
    <w:r w:rsidRPr="0085552C">
      <w:rPr>
        <w:rFonts w:ascii="Calibri" w:eastAsia="Arial" w:hAnsi="Calibri" w:cs="Calibri"/>
        <w:bCs/>
        <w:sz w:val="18"/>
        <w:szCs w:val="18"/>
      </w:rPr>
      <w:t xml:space="preserve">„Utworzenie i wsparcie funkcjonowania Branżowego Centrum Umiejętności w branży </w:t>
    </w:r>
    <w:r w:rsidR="0053041A">
      <w:rPr>
        <w:rFonts w:ascii="Calibri" w:eastAsia="Arial" w:hAnsi="Calibri" w:cs="Calibri"/>
        <w:bCs/>
        <w:sz w:val="18"/>
        <w:szCs w:val="18"/>
      </w:rPr>
      <w:t>Energetyka odnawialna - Bioenergetyka</w:t>
    </w:r>
    <w:r w:rsidRPr="0085552C">
      <w:rPr>
        <w:rFonts w:ascii="Calibri" w:eastAsia="Arial" w:hAnsi="Calibri" w:cs="Calibri"/>
        <w:bCs/>
        <w:sz w:val="18"/>
        <w:szCs w:val="18"/>
      </w:rPr>
      <w:t>” w ramach umowy nr</w:t>
    </w:r>
    <w:r w:rsidR="0053041A">
      <w:rPr>
        <w:rFonts w:ascii="Calibri" w:hAnsi="Calibri" w:cs="Calibri"/>
        <w:bCs/>
        <w:sz w:val="18"/>
        <w:szCs w:val="18"/>
      </w:rPr>
      <w:t xml:space="preserve"> KPO/23/</w:t>
    </w:r>
    <w:r w:rsidR="007F3C8D">
      <w:rPr>
        <w:rFonts w:ascii="Calibri" w:hAnsi="Calibri" w:cs="Calibri"/>
        <w:bCs/>
        <w:sz w:val="18"/>
        <w:szCs w:val="18"/>
      </w:rPr>
      <w:t>2</w:t>
    </w:r>
    <w:r w:rsidR="0053041A">
      <w:rPr>
        <w:rFonts w:ascii="Calibri" w:hAnsi="Calibri" w:cs="Calibri"/>
        <w:bCs/>
        <w:sz w:val="18"/>
        <w:szCs w:val="18"/>
      </w:rPr>
      <w:t>/BCU/U/001</w:t>
    </w:r>
    <w:r w:rsidR="007F3C8D">
      <w:rPr>
        <w:rFonts w:ascii="Calibri" w:hAnsi="Calibri" w:cs="Calibri"/>
        <w:bCs/>
        <w:sz w:val="18"/>
        <w:szCs w:val="18"/>
      </w:rPr>
      <w:t>5</w:t>
    </w:r>
    <w:r w:rsidRPr="0085552C">
      <w:rPr>
        <w:rFonts w:ascii="Calibri" w:hAnsi="Calibri" w:cs="Calibri"/>
        <w:bCs/>
        <w:sz w:val="18"/>
        <w:szCs w:val="18"/>
      </w:rPr>
      <w:t xml:space="preserve"> </w:t>
    </w:r>
    <w:r w:rsidRPr="0085552C">
      <w:rPr>
        <w:rFonts w:ascii="Calibri" w:hAnsi="Calibri" w:cs="Calibri"/>
        <w:sz w:val="18"/>
        <w:szCs w:val="18"/>
      </w:rPr>
      <w:t>finansowane ze środków Instrumentu na rzecz Odbudowy i Zwiększenia Odporności, tj. Krajowy Plan Odbudowy i Zwiększenia Odporności (KPO)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F0C4" w14:textId="77777777" w:rsidR="006260BD" w:rsidRDefault="006260BD">
      <w:r>
        <w:separator/>
      </w:r>
    </w:p>
  </w:footnote>
  <w:footnote w:type="continuationSeparator" w:id="0">
    <w:p w14:paraId="615DE62E" w14:textId="77777777" w:rsidR="006260BD" w:rsidRDefault="0062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E161" w14:textId="585160C2" w:rsidR="00BC14FD" w:rsidRDefault="00000000">
    <w:pPr>
      <w:pStyle w:val="Nagwek"/>
    </w:pPr>
    <w:r>
      <w:rPr>
        <w:noProof/>
      </w:rPr>
      <w:pict w14:anchorId="44F9D0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198376" o:spid="_x0000_s1042" type="#_x0000_t75" style="position:absolute;margin-left:0;margin-top:0;width:170.4pt;height:199.8pt;z-index:-251625984;mso-position-horizontal:center;mso-position-horizontal-relative:margin;mso-position-vertical:center;mso-position-vertical-relative:margin" o:allowincell="f">
          <v:imagedata r:id="rId1" o:title="wybr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84F9" w14:textId="3EB2AA81" w:rsidR="00B574B5" w:rsidRDefault="00000000" w:rsidP="00264DE4">
    <w:pPr>
      <w:pStyle w:val="Nagwek"/>
      <w:jc w:val="center"/>
    </w:pPr>
    <w:r>
      <w:rPr>
        <w:noProof/>
        <w:lang w:eastAsia="pl-PL" w:bidi="ar-SA"/>
      </w:rPr>
      <w:pict w14:anchorId="6743D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198377" o:spid="_x0000_s1043" type="#_x0000_t75" style="position:absolute;left:0;text-align:left;margin-left:0;margin-top:0;width:170.4pt;height:199.8pt;z-index:-251624960;mso-position-horizontal:center;mso-position-horizontal-relative:margin;mso-position-vertical:center;mso-position-vertical-relative:margin" o:allowincell="f">
          <v:imagedata r:id="rId1" o:title="wybrany"/>
          <w10:wrap anchorx="margin" anchory="margin"/>
        </v:shape>
      </w:pict>
    </w:r>
    <w:r w:rsidR="00264DE4">
      <w:rPr>
        <w:noProof/>
        <w:lang w:eastAsia="pl-PL" w:bidi="ar-SA"/>
      </w:rPr>
      <w:drawing>
        <wp:anchor distT="0" distB="0" distL="114300" distR="114300" simplePos="0" relativeHeight="251688448" behindDoc="0" locked="0" layoutInCell="1" allowOverlap="1" wp14:anchorId="01D08B23" wp14:editId="27A88175">
          <wp:simplePos x="0" y="0"/>
          <wp:positionH relativeFrom="column">
            <wp:posOffset>-269240</wp:posOffset>
          </wp:positionH>
          <wp:positionV relativeFrom="paragraph">
            <wp:posOffset>40005</wp:posOffset>
          </wp:positionV>
          <wp:extent cx="6450330" cy="817245"/>
          <wp:effectExtent l="0" t="0" r="0" b="0"/>
          <wp:wrapNone/>
          <wp:docPr id="7617569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33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C119" w14:textId="703A6207" w:rsidR="00B574B5" w:rsidRDefault="00000000">
    <w:pPr>
      <w:pStyle w:val="Nagwek"/>
    </w:pPr>
    <w:r>
      <w:rPr>
        <w:noProof/>
        <w:lang w:eastAsia="pl-PL" w:bidi="ar-SA"/>
      </w:rPr>
      <w:pict w14:anchorId="0ACF9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198375" o:spid="_x0000_s1041" type="#_x0000_t75" style="position:absolute;margin-left:0;margin-top:0;width:170.4pt;height:199.8pt;z-index:-251627008;mso-position-horizontal:center;mso-position-horizontal-relative:margin;mso-position-vertical:center;mso-position-vertical-relative:margin" o:allowincell="f">
          <v:imagedata r:id="rId1" o:title="wybrany"/>
          <w10:wrap anchorx="margin" anchory="margin"/>
        </v:shape>
      </w:pict>
    </w:r>
    <w:r w:rsidR="00FD5A50">
      <w:rPr>
        <w:noProof/>
        <w:lang w:eastAsia="pl-PL" w:bidi="ar-SA"/>
      </w:rPr>
      <w:drawing>
        <wp:anchor distT="0" distB="0" distL="0" distR="0" simplePos="0" relativeHeight="251670016" behindDoc="1" locked="0" layoutInCell="0" allowOverlap="1" wp14:anchorId="1A24F6B8" wp14:editId="1719B81A">
          <wp:simplePos x="0" y="0"/>
          <wp:positionH relativeFrom="page">
            <wp:posOffset>2246630</wp:posOffset>
          </wp:positionH>
          <wp:positionV relativeFrom="page">
            <wp:posOffset>271145</wp:posOffset>
          </wp:positionV>
          <wp:extent cx="3242945" cy="631190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42945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B66"/>
    <w:multiLevelType w:val="multilevel"/>
    <w:tmpl w:val="F474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63223"/>
    <w:multiLevelType w:val="multilevel"/>
    <w:tmpl w:val="4956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55613"/>
    <w:multiLevelType w:val="multilevel"/>
    <w:tmpl w:val="C13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81BD4"/>
    <w:multiLevelType w:val="multilevel"/>
    <w:tmpl w:val="92DE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D3B82"/>
    <w:multiLevelType w:val="multilevel"/>
    <w:tmpl w:val="7112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C0AD3"/>
    <w:multiLevelType w:val="multilevel"/>
    <w:tmpl w:val="EFC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E1D1F"/>
    <w:multiLevelType w:val="multilevel"/>
    <w:tmpl w:val="AED8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E5E62"/>
    <w:multiLevelType w:val="multilevel"/>
    <w:tmpl w:val="1A96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820B2"/>
    <w:multiLevelType w:val="multilevel"/>
    <w:tmpl w:val="13060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862C9"/>
    <w:multiLevelType w:val="multilevel"/>
    <w:tmpl w:val="EAAA0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439E7"/>
    <w:multiLevelType w:val="multilevel"/>
    <w:tmpl w:val="4B0A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953184"/>
    <w:multiLevelType w:val="multilevel"/>
    <w:tmpl w:val="8CE4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050F10"/>
    <w:multiLevelType w:val="multilevel"/>
    <w:tmpl w:val="36E6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120D2"/>
    <w:multiLevelType w:val="multilevel"/>
    <w:tmpl w:val="B886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0D3A04"/>
    <w:multiLevelType w:val="multilevel"/>
    <w:tmpl w:val="B74A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8F517B"/>
    <w:multiLevelType w:val="multilevel"/>
    <w:tmpl w:val="6232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7F65B4"/>
    <w:multiLevelType w:val="multilevel"/>
    <w:tmpl w:val="D6D6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C0C5A"/>
    <w:multiLevelType w:val="multilevel"/>
    <w:tmpl w:val="F0E2B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4A622F"/>
    <w:multiLevelType w:val="multilevel"/>
    <w:tmpl w:val="FD24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215372"/>
    <w:multiLevelType w:val="multilevel"/>
    <w:tmpl w:val="113A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F645B6"/>
    <w:multiLevelType w:val="multilevel"/>
    <w:tmpl w:val="509E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BD369C"/>
    <w:multiLevelType w:val="multilevel"/>
    <w:tmpl w:val="88AA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3020D9"/>
    <w:multiLevelType w:val="multilevel"/>
    <w:tmpl w:val="AC083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1A743F"/>
    <w:multiLevelType w:val="multilevel"/>
    <w:tmpl w:val="C490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0E02F6"/>
    <w:multiLevelType w:val="multilevel"/>
    <w:tmpl w:val="7DB6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4769A6"/>
    <w:multiLevelType w:val="multilevel"/>
    <w:tmpl w:val="9402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3E08A9"/>
    <w:multiLevelType w:val="multilevel"/>
    <w:tmpl w:val="C5E8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7639C"/>
    <w:multiLevelType w:val="multilevel"/>
    <w:tmpl w:val="5000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544A82"/>
    <w:multiLevelType w:val="multilevel"/>
    <w:tmpl w:val="261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294B15"/>
    <w:multiLevelType w:val="multilevel"/>
    <w:tmpl w:val="6370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6C4525"/>
    <w:multiLevelType w:val="multilevel"/>
    <w:tmpl w:val="C89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4C536B"/>
    <w:multiLevelType w:val="multilevel"/>
    <w:tmpl w:val="F3C4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F12B71"/>
    <w:multiLevelType w:val="multilevel"/>
    <w:tmpl w:val="75B6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AC47E9"/>
    <w:multiLevelType w:val="multilevel"/>
    <w:tmpl w:val="E03C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E03D6B"/>
    <w:multiLevelType w:val="multilevel"/>
    <w:tmpl w:val="D208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82855"/>
    <w:multiLevelType w:val="multilevel"/>
    <w:tmpl w:val="FD4C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162ACC"/>
    <w:multiLevelType w:val="multilevel"/>
    <w:tmpl w:val="3068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CE4469"/>
    <w:multiLevelType w:val="multilevel"/>
    <w:tmpl w:val="4B34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9F63C2"/>
    <w:multiLevelType w:val="multilevel"/>
    <w:tmpl w:val="951C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A10385"/>
    <w:multiLevelType w:val="multilevel"/>
    <w:tmpl w:val="58FE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717301">
    <w:abstractNumId w:val="5"/>
  </w:num>
  <w:num w:numId="2" w16cid:durableId="1324628696">
    <w:abstractNumId w:val="22"/>
  </w:num>
  <w:num w:numId="3" w16cid:durableId="93719485">
    <w:abstractNumId w:val="14"/>
  </w:num>
  <w:num w:numId="4" w16cid:durableId="231237305">
    <w:abstractNumId w:val="7"/>
  </w:num>
  <w:num w:numId="5" w16cid:durableId="1740132463">
    <w:abstractNumId w:val="33"/>
  </w:num>
  <w:num w:numId="6" w16cid:durableId="500238243">
    <w:abstractNumId w:val="38"/>
  </w:num>
  <w:num w:numId="7" w16cid:durableId="1524828377">
    <w:abstractNumId w:val="23"/>
  </w:num>
  <w:num w:numId="8" w16cid:durableId="2027437841">
    <w:abstractNumId w:val="13"/>
  </w:num>
  <w:num w:numId="9" w16cid:durableId="1504011671">
    <w:abstractNumId w:val="19"/>
  </w:num>
  <w:num w:numId="10" w16cid:durableId="1497644062">
    <w:abstractNumId w:val="11"/>
  </w:num>
  <w:num w:numId="11" w16cid:durableId="407775498">
    <w:abstractNumId w:val="4"/>
  </w:num>
  <w:num w:numId="12" w16cid:durableId="1754818136">
    <w:abstractNumId w:val="16"/>
  </w:num>
  <w:num w:numId="13" w16cid:durableId="1219853053">
    <w:abstractNumId w:val="1"/>
  </w:num>
  <w:num w:numId="14" w16cid:durableId="1850637823">
    <w:abstractNumId w:val="0"/>
  </w:num>
  <w:num w:numId="15" w16cid:durableId="1417635316">
    <w:abstractNumId w:val="3"/>
  </w:num>
  <w:num w:numId="16" w16cid:durableId="1940217459">
    <w:abstractNumId w:val="8"/>
  </w:num>
  <w:num w:numId="17" w16cid:durableId="1724794607">
    <w:abstractNumId w:val="18"/>
  </w:num>
  <w:num w:numId="18" w16cid:durableId="156464787">
    <w:abstractNumId w:val="37"/>
  </w:num>
  <w:num w:numId="19" w16cid:durableId="160702543">
    <w:abstractNumId w:val="17"/>
  </w:num>
  <w:num w:numId="20" w16cid:durableId="1569270874">
    <w:abstractNumId w:val="24"/>
  </w:num>
  <w:num w:numId="21" w16cid:durableId="1539079693">
    <w:abstractNumId w:val="26"/>
  </w:num>
  <w:num w:numId="22" w16cid:durableId="278143414">
    <w:abstractNumId w:val="10"/>
  </w:num>
  <w:num w:numId="23" w16cid:durableId="559824201">
    <w:abstractNumId w:val="36"/>
  </w:num>
  <w:num w:numId="24" w16cid:durableId="555050337">
    <w:abstractNumId w:val="34"/>
  </w:num>
  <w:num w:numId="25" w16cid:durableId="1107115787">
    <w:abstractNumId w:val="6"/>
  </w:num>
  <w:num w:numId="26" w16cid:durableId="1033850024">
    <w:abstractNumId w:val="32"/>
  </w:num>
  <w:num w:numId="27" w16cid:durableId="929704883">
    <w:abstractNumId w:val="12"/>
  </w:num>
  <w:num w:numId="28" w16cid:durableId="756291846">
    <w:abstractNumId w:val="21"/>
  </w:num>
  <w:num w:numId="29" w16cid:durableId="617227524">
    <w:abstractNumId w:val="27"/>
  </w:num>
  <w:num w:numId="30" w16cid:durableId="1322082392">
    <w:abstractNumId w:val="30"/>
  </w:num>
  <w:num w:numId="31" w16cid:durableId="460881514">
    <w:abstractNumId w:val="29"/>
  </w:num>
  <w:num w:numId="32" w16cid:durableId="651829744">
    <w:abstractNumId w:val="35"/>
  </w:num>
  <w:num w:numId="33" w16cid:durableId="2016027995">
    <w:abstractNumId w:val="20"/>
  </w:num>
  <w:num w:numId="34" w16cid:durableId="1505825939">
    <w:abstractNumId w:val="31"/>
  </w:num>
  <w:num w:numId="35" w16cid:durableId="1172839912">
    <w:abstractNumId w:val="9"/>
  </w:num>
  <w:num w:numId="36" w16cid:durableId="302781542">
    <w:abstractNumId w:val="2"/>
  </w:num>
  <w:num w:numId="37" w16cid:durableId="165752309">
    <w:abstractNumId w:val="15"/>
  </w:num>
  <w:num w:numId="38" w16cid:durableId="945843487">
    <w:abstractNumId w:val="28"/>
  </w:num>
  <w:num w:numId="39" w16cid:durableId="53705056">
    <w:abstractNumId w:val="39"/>
  </w:num>
  <w:num w:numId="40" w16cid:durableId="1915846623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B5"/>
    <w:rsid w:val="00002412"/>
    <w:rsid w:val="00010C3F"/>
    <w:rsid w:val="0002507B"/>
    <w:rsid w:val="00067DB7"/>
    <w:rsid w:val="00080D86"/>
    <w:rsid w:val="00095F6B"/>
    <w:rsid w:val="000C223A"/>
    <w:rsid w:val="000D6507"/>
    <w:rsid w:val="000F2CAA"/>
    <w:rsid w:val="000F3456"/>
    <w:rsid w:val="000F6FB3"/>
    <w:rsid w:val="0011756B"/>
    <w:rsid w:val="00135B5C"/>
    <w:rsid w:val="0015776E"/>
    <w:rsid w:val="00167A9C"/>
    <w:rsid w:val="00174262"/>
    <w:rsid w:val="00183B8B"/>
    <w:rsid w:val="001B151D"/>
    <w:rsid w:val="001B5516"/>
    <w:rsid w:val="001D202A"/>
    <w:rsid w:val="001D3F90"/>
    <w:rsid w:val="001D7763"/>
    <w:rsid w:val="001E35D3"/>
    <w:rsid w:val="001E38E8"/>
    <w:rsid w:val="00206222"/>
    <w:rsid w:val="00242AF9"/>
    <w:rsid w:val="00250DA1"/>
    <w:rsid w:val="00264DE4"/>
    <w:rsid w:val="0026601B"/>
    <w:rsid w:val="002A4555"/>
    <w:rsid w:val="002B2CC2"/>
    <w:rsid w:val="002E4B6C"/>
    <w:rsid w:val="002F0F40"/>
    <w:rsid w:val="002F1051"/>
    <w:rsid w:val="00326DC1"/>
    <w:rsid w:val="00335620"/>
    <w:rsid w:val="0035472D"/>
    <w:rsid w:val="0036274B"/>
    <w:rsid w:val="00365512"/>
    <w:rsid w:val="00365D2C"/>
    <w:rsid w:val="00367433"/>
    <w:rsid w:val="003869A2"/>
    <w:rsid w:val="003B1267"/>
    <w:rsid w:val="003D2052"/>
    <w:rsid w:val="00402B46"/>
    <w:rsid w:val="00403A1A"/>
    <w:rsid w:val="00425DC9"/>
    <w:rsid w:val="00456686"/>
    <w:rsid w:val="0045718D"/>
    <w:rsid w:val="00472396"/>
    <w:rsid w:val="004954C6"/>
    <w:rsid w:val="0049649E"/>
    <w:rsid w:val="004C04D7"/>
    <w:rsid w:val="004C5DA2"/>
    <w:rsid w:val="005277B9"/>
    <w:rsid w:val="0053041A"/>
    <w:rsid w:val="00543F45"/>
    <w:rsid w:val="00544F42"/>
    <w:rsid w:val="00550D02"/>
    <w:rsid w:val="00555F79"/>
    <w:rsid w:val="00560FDF"/>
    <w:rsid w:val="00573AC5"/>
    <w:rsid w:val="00593C9D"/>
    <w:rsid w:val="005D18E8"/>
    <w:rsid w:val="005F1F08"/>
    <w:rsid w:val="005F4794"/>
    <w:rsid w:val="006013C2"/>
    <w:rsid w:val="006036F2"/>
    <w:rsid w:val="006260BD"/>
    <w:rsid w:val="00634E52"/>
    <w:rsid w:val="00677809"/>
    <w:rsid w:val="00686595"/>
    <w:rsid w:val="006A5BAE"/>
    <w:rsid w:val="006C14C2"/>
    <w:rsid w:val="006E25A7"/>
    <w:rsid w:val="006F18A3"/>
    <w:rsid w:val="00712C2B"/>
    <w:rsid w:val="00714B14"/>
    <w:rsid w:val="007266C6"/>
    <w:rsid w:val="007478CC"/>
    <w:rsid w:val="0076762A"/>
    <w:rsid w:val="00774E27"/>
    <w:rsid w:val="00782B18"/>
    <w:rsid w:val="007B762A"/>
    <w:rsid w:val="007C6BE3"/>
    <w:rsid w:val="007F3C8D"/>
    <w:rsid w:val="00813CEB"/>
    <w:rsid w:val="00815E84"/>
    <w:rsid w:val="00833897"/>
    <w:rsid w:val="00875F87"/>
    <w:rsid w:val="008C424B"/>
    <w:rsid w:val="008C5B4D"/>
    <w:rsid w:val="00902874"/>
    <w:rsid w:val="00936A16"/>
    <w:rsid w:val="00952959"/>
    <w:rsid w:val="009718A2"/>
    <w:rsid w:val="00986C76"/>
    <w:rsid w:val="00993244"/>
    <w:rsid w:val="00993B96"/>
    <w:rsid w:val="00993BC2"/>
    <w:rsid w:val="009B0251"/>
    <w:rsid w:val="009C059E"/>
    <w:rsid w:val="00A141FD"/>
    <w:rsid w:val="00A33FBE"/>
    <w:rsid w:val="00A4572B"/>
    <w:rsid w:val="00A51D48"/>
    <w:rsid w:val="00A73799"/>
    <w:rsid w:val="00AD68A5"/>
    <w:rsid w:val="00B0741D"/>
    <w:rsid w:val="00B27BA8"/>
    <w:rsid w:val="00B52ACB"/>
    <w:rsid w:val="00B54BBD"/>
    <w:rsid w:val="00B574B5"/>
    <w:rsid w:val="00B74CD4"/>
    <w:rsid w:val="00B95A5E"/>
    <w:rsid w:val="00BA7CE0"/>
    <w:rsid w:val="00BC143B"/>
    <w:rsid w:val="00BC14FD"/>
    <w:rsid w:val="00BE5EED"/>
    <w:rsid w:val="00BF388B"/>
    <w:rsid w:val="00C33B2E"/>
    <w:rsid w:val="00C559FB"/>
    <w:rsid w:val="00C64136"/>
    <w:rsid w:val="00C7684C"/>
    <w:rsid w:val="00C80E25"/>
    <w:rsid w:val="00C9609E"/>
    <w:rsid w:val="00CC3EE2"/>
    <w:rsid w:val="00CC5B65"/>
    <w:rsid w:val="00CE1FA7"/>
    <w:rsid w:val="00CE2CC1"/>
    <w:rsid w:val="00CE480C"/>
    <w:rsid w:val="00CE6096"/>
    <w:rsid w:val="00D167AF"/>
    <w:rsid w:val="00D22506"/>
    <w:rsid w:val="00D25517"/>
    <w:rsid w:val="00D33D53"/>
    <w:rsid w:val="00D44D7E"/>
    <w:rsid w:val="00D47C64"/>
    <w:rsid w:val="00D82B03"/>
    <w:rsid w:val="00DA0255"/>
    <w:rsid w:val="00DB1E4F"/>
    <w:rsid w:val="00DB3A6D"/>
    <w:rsid w:val="00DD4359"/>
    <w:rsid w:val="00E15D57"/>
    <w:rsid w:val="00E23FEE"/>
    <w:rsid w:val="00E26640"/>
    <w:rsid w:val="00E32156"/>
    <w:rsid w:val="00E43240"/>
    <w:rsid w:val="00E53A1C"/>
    <w:rsid w:val="00E626CB"/>
    <w:rsid w:val="00E72A00"/>
    <w:rsid w:val="00E826D3"/>
    <w:rsid w:val="00EB7B67"/>
    <w:rsid w:val="00EC069C"/>
    <w:rsid w:val="00EF2E78"/>
    <w:rsid w:val="00F045D8"/>
    <w:rsid w:val="00F051EB"/>
    <w:rsid w:val="00F304F7"/>
    <w:rsid w:val="00F56F90"/>
    <w:rsid w:val="00FD5A50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24E64"/>
  <w15:docId w15:val="{446C78BE-0748-4DB2-B7A1-29559306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WNS nagłówek"/>
    <w:basedOn w:val="Normalny"/>
    <w:next w:val="Normalny"/>
    <w:link w:val="Nagwek1Znak"/>
    <w:uiPriority w:val="9"/>
    <w:rsid w:val="00EC069C"/>
    <w:pPr>
      <w:keepNext/>
      <w:keepLines/>
      <w:suppressAutoHyphens w:val="0"/>
      <w:spacing w:before="240" w:line="259" w:lineRule="auto"/>
      <w:outlineLvl w:val="0"/>
    </w:pPr>
    <w:rPr>
      <w:rFonts w:ascii="Calibri Light" w:eastAsia="Times New Roman" w:hAnsi="Calibri Light" w:cs="Times New Roman"/>
      <w:color w:val="E4002B"/>
      <w:sz w:val="44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41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117A02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FA7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B5101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6686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117A02" w:themeColor="accent1" w:themeShade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sz w:val="21"/>
      <w:szCs w:val="21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user">
    <w:name w:val="Znaki numeracji (user)"/>
    <w:qFormat/>
  </w:style>
  <w:style w:type="paragraph" w:styleId="Nagwek">
    <w:name w:val="header"/>
    <w:basedOn w:val="Gwkaistopkauser"/>
    <w:next w:val="Tekstpodstawowy"/>
    <w:pPr>
      <w:tabs>
        <w:tab w:val="clear" w:pos="4791"/>
        <w:tab w:val="clear" w:pos="9582"/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Liniapoziomauser">
    <w:name w:val="Linia pozioma (user)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Gwkaistopkauser">
    <w:name w:val="Główka i stopka (user)"/>
    <w:basedOn w:val="Normalny"/>
    <w:qFormat/>
    <w:pPr>
      <w:suppressLineNumbers/>
      <w:tabs>
        <w:tab w:val="center" w:pos="4791"/>
        <w:tab w:val="right" w:pos="9582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user"/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qFormat/>
  </w:style>
  <w:style w:type="paragraph" w:styleId="Akapitzlist">
    <w:name w:val="List Paragraph"/>
    <w:basedOn w:val="Normalny"/>
    <w:uiPriority w:val="34"/>
    <w:qFormat/>
    <w:rsid w:val="00573AC5"/>
    <w:pPr>
      <w:ind w:left="720"/>
      <w:contextualSpacing/>
    </w:pPr>
    <w:rPr>
      <w:rFonts w:cs="Mang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C2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C2B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C2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D202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6222"/>
    <w:rPr>
      <w:color w:val="605E5C"/>
      <w:shd w:val="clear" w:color="auto" w:fill="E1DFDD"/>
    </w:rPr>
  </w:style>
  <w:style w:type="character" w:customStyle="1" w:styleId="Nagwek1Znak">
    <w:name w:val="Nagłówek 1 Znak"/>
    <w:aliases w:val="WNS nagłówek Znak"/>
    <w:basedOn w:val="Domylnaczcionkaakapitu"/>
    <w:link w:val="Nagwek1"/>
    <w:uiPriority w:val="9"/>
    <w:rsid w:val="00EC069C"/>
    <w:rPr>
      <w:rFonts w:ascii="Calibri Light" w:eastAsia="Times New Roman" w:hAnsi="Calibri Light" w:cs="Times New Roman"/>
      <w:color w:val="E4002B"/>
      <w:sz w:val="44"/>
      <w:szCs w:val="32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412"/>
    <w:rPr>
      <w:rFonts w:asciiTheme="majorHAnsi" w:eastAsiaTheme="majorEastAsia" w:hAnsiTheme="majorHAnsi" w:cs="Mangal"/>
      <w:color w:val="117A02" w:themeColor="accent1" w:themeShade="BF"/>
      <w:sz w:val="26"/>
      <w:szCs w:val="2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FA7"/>
    <w:rPr>
      <w:rFonts w:asciiTheme="majorHAnsi" w:eastAsiaTheme="majorEastAsia" w:hAnsiTheme="majorHAnsi" w:cs="Mangal"/>
      <w:color w:val="0B5101" w:themeColor="accent1" w:themeShade="7F"/>
      <w:sz w:val="24"/>
      <w:szCs w:val="2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6686"/>
    <w:rPr>
      <w:rFonts w:asciiTheme="majorHAnsi" w:eastAsiaTheme="majorEastAsia" w:hAnsiTheme="majorHAnsi" w:cs="Mangal"/>
      <w:i/>
      <w:iCs/>
      <w:color w:val="117A02" w:themeColor="accent1" w:themeShade="BF"/>
      <w:szCs w:val="20"/>
    </w:rPr>
  </w:style>
  <w:style w:type="paragraph" w:styleId="Poprawka">
    <w:name w:val="Revision"/>
    <w:hidden/>
    <w:uiPriority w:val="99"/>
    <w:semiHidden/>
    <w:rsid w:val="00CE6096"/>
    <w:pPr>
      <w:suppressAutoHyphens w:val="0"/>
    </w:pPr>
    <w:rPr>
      <w:rFonts w:cs="Mangal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B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B2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B2E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B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B2E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7F2C-E9E7-41A1-A95A-74017310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3689</Words>
  <Characters>26124</Characters>
  <Application>Microsoft Office Word</Application>
  <DocSecurity>0</DocSecurity>
  <Lines>706</Lines>
  <Paragraphs>451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</dc:creator>
  <dc:description/>
  <cp:lastModifiedBy>Dąbek Dariusz (ORL)</cp:lastModifiedBy>
  <cp:revision>3</cp:revision>
  <cp:lastPrinted>2026-05-19T13:51:00Z</cp:lastPrinted>
  <dcterms:created xsi:type="dcterms:W3CDTF">2026-05-28T14:22:00Z</dcterms:created>
  <dcterms:modified xsi:type="dcterms:W3CDTF">2026-05-28T14:26:00Z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b60e38-724b-44cb-8b52-7841a0346e9d_Enabled">
    <vt:lpwstr>true</vt:lpwstr>
  </property>
  <property fmtid="{D5CDD505-2E9C-101B-9397-08002B2CF9AE}" pid="3" name="MSIP_Label_b3b60e38-724b-44cb-8b52-7841a0346e9d_SetDate">
    <vt:lpwstr>2026-05-14T10:07:19Z</vt:lpwstr>
  </property>
  <property fmtid="{D5CDD505-2E9C-101B-9397-08002B2CF9AE}" pid="4" name="MSIP_Label_b3b60e38-724b-44cb-8b52-7841a0346e9d_Method">
    <vt:lpwstr>Standard</vt:lpwstr>
  </property>
  <property fmtid="{D5CDD505-2E9C-101B-9397-08002B2CF9AE}" pid="5" name="MSIP_Label_b3b60e38-724b-44cb-8b52-7841a0346e9d_Name">
    <vt:lpwstr>aad.gkorl.label.internal.gkorl</vt:lpwstr>
  </property>
  <property fmtid="{D5CDD505-2E9C-101B-9397-08002B2CF9AE}" pid="6" name="MSIP_Label_b3b60e38-724b-44cb-8b52-7841a0346e9d_SiteId">
    <vt:lpwstr>49ed4135-8213-4cdc-b4ed-aca2fd2e32c2</vt:lpwstr>
  </property>
  <property fmtid="{D5CDD505-2E9C-101B-9397-08002B2CF9AE}" pid="7" name="MSIP_Label_b3b60e38-724b-44cb-8b52-7841a0346e9d_ActionId">
    <vt:lpwstr>898443fd-2101-47da-90fb-35ffb7af62bb</vt:lpwstr>
  </property>
  <property fmtid="{D5CDD505-2E9C-101B-9397-08002B2CF9AE}" pid="8" name="MSIP_Label_b3b60e38-724b-44cb-8b52-7841a0346e9d_ContentBits">
    <vt:lpwstr>0</vt:lpwstr>
  </property>
  <property fmtid="{D5CDD505-2E9C-101B-9397-08002B2CF9AE}" pid="9" name="MSIP_Label_b3b60e38-724b-44cb-8b52-7841a0346e9d_Tag">
    <vt:lpwstr>10, 3, 0, 1</vt:lpwstr>
  </property>
</Properties>
</file>